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B66780" w14:paraId="005E4A39" w14:textId="77777777" w:rsidTr="001F4CFF">
        <w:trPr>
          <w:trHeight w:val="1576"/>
          <w:jc w:val="center"/>
        </w:trPr>
        <w:tc>
          <w:tcPr>
            <w:tcW w:w="7792" w:type="dxa"/>
          </w:tcPr>
          <w:p w14:paraId="3528FC28" w14:textId="77777777" w:rsidR="00B66780" w:rsidRDefault="00B66780" w:rsidP="001F4CFF">
            <w:r>
              <w:rPr>
                <w:noProof/>
              </w:rPr>
              <w:drawing>
                <wp:anchor distT="0" distB="0" distL="114300" distR="114300" simplePos="0" relativeHeight="251691010" behindDoc="0" locked="0" layoutInCell="1" hidden="0" allowOverlap="1" wp14:anchorId="4F5C2A48" wp14:editId="603BF93E">
                  <wp:simplePos x="0" y="0"/>
                  <wp:positionH relativeFrom="column">
                    <wp:posOffset>177165</wp:posOffset>
                  </wp:positionH>
                  <wp:positionV relativeFrom="paragraph">
                    <wp:posOffset>58273</wp:posOffset>
                  </wp:positionV>
                  <wp:extent cx="962025" cy="876300"/>
                  <wp:effectExtent l="0" t="0" r="0" b="0"/>
                  <wp:wrapNone/>
                  <wp:docPr id="6" name="shape1025" descr="그래픽, 로고, 폰트, 그래픽 디자인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hape1025" descr="그래픽, 로고, 폰트, 그래픽 디자인이(가) 표시된 사진&#10;&#10;자동 생성된 설명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9986" behindDoc="0" locked="0" layoutInCell="1" hidden="0" allowOverlap="1" wp14:anchorId="23F2E97A" wp14:editId="38F3B0C2">
                      <wp:simplePos x="0" y="0"/>
                      <wp:positionH relativeFrom="column">
                        <wp:posOffset>1280876</wp:posOffset>
                      </wp:positionH>
                      <wp:positionV relativeFrom="paragraph">
                        <wp:posOffset>52016</wp:posOffset>
                      </wp:positionV>
                      <wp:extent cx="3287395" cy="914022"/>
                      <wp:effectExtent l="0" t="0" r="0" b="0"/>
                      <wp:wrapNone/>
                      <wp:docPr id="1" name="shape10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287395" cy="9140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14:paraId="5D054CBD" w14:textId="77777777" w:rsidR="00B66780" w:rsidRDefault="00B66780" w:rsidP="00B66780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한의의 미래, 의료의 미래</w:t>
                                  </w:r>
                                </w:p>
                                <w:p w14:paraId="2F5DC56E" w14:textId="77777777" w:rsidR="00B66780" w:rsidRDefault="00B66780" w:rsidP="00B66780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50"/>
                                      <w:szCs w:val="50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/>
                                      <w:sz w:val="50"/>
                                      <w:szCs w:val="50"/>
                                    </w:rPr>
                                    <w:t>서울특별시한의사회</w:t>
                                  </w:r>
                                </w:p>
                                <w:p w14:paraId="3B6BE47A" w14:textId="77777777" w:rsidR="00B66780" w:rsidRDefault="00B66780" w:rsidP="00B66780">
                                  <w:pPr>
                                    <w:spacing w:after="0" w:line="180" w:lineRule="auto"/>
                                    <w:jc w:val="center"/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/>
                                      <w:sz w:val="24"/>
                                      <w:szCs w:val="24"/>
                                    </w:rPr>
                                    <w:t>Seoul Korean Medicine Association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F2E97A" id="shape1026" o:spid="_x0000_s1026" style="position:absolute;left:0;text-align:left;margin-left:100.85pt;margin-top:4.1pt;width:258.85pt;height:71.95pt;z-index:251689986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" stroked="f">
                      <v:textbox>
                        <w:txbxContent>
                          <w:p w14:paraId="5D054CBD" w14:textId="77777777" w:rsidR="00B66780" w:rsidRDefault="00B66780" w:rsidP="00B66780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한의의 미래, 의료의 미래</w:t>
                            </w:r>
                          </w:p>
                          <w:p w14:paraId="2F5DC56E" w14:textId="77777777" w:rsidR="00B66780" w:rsidRDefault="00B66780" w:rsidP="00B66780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50"/>
                                <w:szCs w:val="50"/>
                              </w:rPr>
                              <w:t>서울특별시한의사회</w:t>
                            </w:r>
                          </w:p>
                          <w:p w14:paraId="3B6BE47A" w14:textId="77777777" w:rsidR="00B66780" w:rsidRDefault="00B66780" w:rsidP="00B66780">
                            <w:pPr>
                              <w:spacing w:after="0" w:line="180" w:lineRule="auto"/>
                              <w:jc w:val="center"/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/>
                                <w:sz w:val="24"/>
                                <w:szCs w:val="24"/>
                              </w:rPr>
                              <w:t>Seoul Korean Medicine Association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3C522F52" w14:textId="5CCFF1AD" w:rsidR="00B66780" w:rsidRDefault="00B66780" w:rsidP="00B66780">
      <w:pPr>
        <w:pStyle w:val="a3"/>
        <w:rPr>
          <w:rFonts w:eastAsiaTheme="minorHAnsi"/>
          <w:sz w:val="22"/>
        </w:rPr>
      </w:pPr>
      <w:r>
        <w:rPr>
          <w:rFonts w:eastAsiaTheme="minorHAnsi"/>
          <w:sz w:val="22"/>
        </w:rPr>
        <w:t xml:space="preserve">수 신   </w:t>
      </w:r>
      <w:proofErr w:type="spellStart"/>
      <w:r w:rsidR="00483783">
        <w:rPr>
          <w:rFonts w:eastAsiaTheme="minorHAnsi" w:hint="eastAsia"/>
          <w:sz w:val="22"/>
        </w:rPr>
        <w:t>분회장</w:t>
      </w:r>
      <w:proofErr w:type="spellEnd"/>
    </w:p>
    <w:p w14:paraId="37EE22A0" w14:textId="21FF4D79" w:rsidR="00B66780" w:rsidRDefault="00B66780" w:rsidP="00B66780">
      <w:pPr>
        <w:pStyle w:val="a3"/>
        <w:rPr>
          <w:sz w:val="22"/>
        </w:rPr>
      </w:pPr>
      <w:r>
        <w:rPr>
          <w:sz w:val="22"/>
        </w:rPr>
        <w:t xml:space="preserve">(경유)  </w:t>
      </w:r>
      <w:r>
        <w:rPr>
          <w:rFonts w:hint="eastAsia"/>
          <w:sz w:val="22"/>
        </w:rPr>
        <w:t xml:space="preserve"> </w:t>
      </w:r>
      <w:r w:rsidR="00323DDF">
        <w:rPr>
          <w:rFonts w:hint="eastAsia"/>
          <w:sz w:val="22"/>
        </w:rPr>
        <w:t>(사무국장)</w:t>
      </w:r>
    </w:p>
    <w:p w14:paraId="0408C4A6" w14:textId="7C7CC0DA" w:rsidR="00B66780" w:rsidRDefault="00B66780" w:rsidP="00B66780">
      <w:pPr>
        <w:pStyle w:val="a3"/>
        <w:rPr>
          <w:rFonts w:eastAsiaTheme="minorHAnsi"/>
          <w:sz w:val="22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88962" behindDoc="0" locked="0" layoutInCell="1" hidden="0" allowOverlap="0" wp14:anchorId="77D0C83B" wp14:editId="1F9E83C2">
                <wp:simplePos x="0" y="0"/>
                <wp:positionH relativeFrom="margin">
                  <wp:posOffset>-21590</wp:posOffset>
                </wp:positionH>
                <wp:positionV relativeFrom="line">
                  <wp:posOffset>283845</wp:posOffset>
                </wp:positionV>
                <wp:extent cx="6123305" cy="0"/>
                <wp:effectExtent l="62230" t="39230" r="62230" b="85230"/>
                <wp:wrapTopAndBottom/>
                <wp:docPr id="5" name="shape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</wp:anchor>
            </w:drawing>
          </mc:Choice>
          <mc:Fallback>
            <w:pict>
              <v:line w14:anchorId="60EF64B7" id="shape1027" o:spid="_x0000_s1026" style="position:absolute;z-index:251688962;visibility:visible;mso-wrap-style:square;mso-width-percent:1000;mso-wrap-distance-left:9pt;mso-wrap-distance-top:0;mso-wrap-distance-right:9pt;mso-wrap-distance-bottom:0;mso-position-horizontal:absolute;mso-position-horizontal-relative:margin;mso-position-vertical:absolute;mso-position-vertical-relative:line;mso-width-percent:1000;mso-width-relative:margin" from="-1.7pt,22.35pt" to="480.4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" o:allowoverlap="f" strokecolor="black [3200]" strokeweight="3.5pt">
                <v:stroke joinstyle="miter"/>
                <v:shadow on="t" color="black" opacity="22937f" origin=",.5" offset="0,.63889mm"/>
                <o:lock v:ext="edit" shapetype="f"/>
                <w10:wrap type="topAndBottom" anchorx="margin" anchory="line"/>
              </v:line>
            </w:pict>
          </mc:Fallback>
        </mc:AlternateContent>
      </w:r>
      <w:r>
        <w:rPr>
          <w:rFonts w:eastAsiaTheme="minorHAnsi"/>
          <w:sz w:val="22"/>
        </w:rPr>
        <w:t>제 목</w:t>
      </w:r>
      <w:r>
        <w:rPr>
          <w:rFonts w:eastAsiaTheme="minorHAnsi"/>
        </w:rPr>
        <w:t xml:space="preserve"> </w:t>
      </w:r>
      <w:r>
        <w:rPr>
          <w:rFonts w:eastAsiaTheme="minorHAnsi"/>
          <w:sz w:val="22"/>
        </w:rPr>
        <w:t xml:space="preserve">  </w:t>
      </w:r>
      <w:r w:rsidR="00483783">
        <w:rPr>
          <w:rFonts w:eastAsiaTheme="minorHAnsi" w:hint="eastAsia"/>
          <w:sz w:val="22"/>
        </w:rPr>
        <w:t>첩약 건강보험 적용 2단계 시범사업 지침 개정 관련 안내</w:t>
      </w:r>
    </w:p>
    <w:p w14:paraId="58272CA1" w14:textId="77777777" w:rsidR="00483783" w:rsidRPr="00483783" w:rsidRDefault="00483783" w:rsidP="00E043BE">
      <w:pPr>
        <w:pStyle w:val="a3"/>
        <w:rPr>
          <w:rFonts w:eastAsiaTheme="minorHAnsi"/>
          <w:sz w:val="10"/>
          <w:szCs w:val="10"/>
        </w:rPr>
      </w:pPr>
    </w:p>
    <w:p w14:paraId="779D6C6F" w14:textId="77777777" w:rsidR="00483783" w:rsidRPr="00F535A9" w:rsidRDefault="00E043BE" w:rsidP="00483783">
      <w:pPr>
        <w:pStyle w:val="a3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1. </w:t>
      </w:r>
      <w:r w:rsidR="00483783" w:rsidRPr="00F535A9">
        <w:rPr>
          <w:rFonts w:eastAsiaTheme="minorHAnsi" w:hint="eastAsia"/>
          <w:sz w:val="22"/>
        </w:rPr>
        <w:t>한의약과</w:t>
      </w:r>
      <w:r w:rsidR="00483783" w:rsidRPr="00F535A9">
        <w:rPr>
          <w:rFonts w:eastAsiaTheme="minorHAnsi"/>
          <w:sz w:val="22"/>
        </w:rPr>
        <w:t xml:space="preserve"> </w:t>
      </w:r>
      <w:r w:rsidR="00483783" w:rsidRPr="00F535A9">
        <w:rPr>
          <w:rFonts w:eastAsiaTheme="minorHAnsi" w:hint="eastAsia"/>
          <w:sz w:val="22"/>
        </w:rPr>
        <w:t>협회</w:t>
      </w:r>
      <w:r w:rsidR="00483783" w:rsidRPr="00F535A9">
        <w:rPr>
          <w:rFonts w:eastAsiaTheme="minorHAnsi"/>
          <w:sz w:val="22"/>
        </w:rPr>
        <w:t xml:space="preserve"> </w:t>
      </w:r>
      <w:r w:rsidR="00483783" w:rsidRPr="00F535A9">
        <w:rPr>
          <w:rFonts w:eastAsiaTheme="minorHAnsi" w:hint="eastAsia"/>
          <w:sz w:val="22"/>
        </w:rPr>
        <w:t>발전을</w:t>
      </w:r>
      <w:r w:rsidR="00483783" w:rsidRPr="00F535A9">
        <w:rPr>
          <w:rFonts w:eastAsiaTheme="minorHAnsi"/>
          <w:sz w:val="22"/>
        </w:rPr>
        <w:t xml:space="preserve"> </w:t>
      </w:r>
      <w:r w:rsidR="00483783" w:rsidRPr="00F535A9">
        <w:rPr>
          <w:rFonts w:eastAsiaTheme="minorHAnsi" w:hint="eastAsia"/>
          <w:sz w:val="22"/>
        </w:rPr>
        <w:t>위한</w:t>
      </w:r>
      <w:r w:rsidR="00483783" w:rsidRPr="00F535A9">
        <w:rPr>
          <w:rFonts w:eastAsiaTheme="minorHAnsi"/>
          <w:sz w:val="22"/>
        </w:rPr>
        <w:t xml:space="preserve"> </w:t>
      </w:r>
      <w:r w:rsidR="00483783" w:rsidRPr="00F535A9">
        <w:rPr>
          <w:rFonts w:eastAsiaTheme="minorHAnsi" w:hint="eastAsia"/>
          <w:sz w:val="22"/>
        </w:rPr>
        <w:t>노고에</w:t>
      </w:r>
      <w:r w:rsidR="00483783" w:rsidRPr="00F535A9">
        <w:rPr>
          <w:rFonts w:eastAsiaTheme="minorHAnsi"/>
          <w:sz w:val="22"/>
        </w:rPr>
        <w:t xml:space="preserve"> </w:t>
      </w:r>
      <w:r w:rsidR="00483783" w:rsidRPr="00F535A9">
        <w:rPr>
          <w:rFonts w:eastAsiaTheme="minorHAnsi" w:hint="eastAsia"/>
          <w:sz w:val="22"/>
        </w:rPr>
        <w:t>진심으로</w:t>
      </w:r>
      <w:r w:rsidR="00483783" w:rsidRPr="00F535A9">
        <w:rPr>
          <w:rFonts w:eastAsiaTheme="minorHAnsi"/>
          <w:sz w:val="22"/>
        </w:rPr>
        <w:t xml:space="preserve"> </w:t>
      </w:r>
      <w:r w:rsidR="00483783" w:rsidRPr="00F535A9">
        <w:rPr>
          <w:rFonts w:eastAsiaTheme="minorHAnsi" w:hint="eastAsia"/>
          <w:sz w:val="22"/>
        </w:rPr>
        <w:t>감사합니다</w:t>
      </w:r>
      <w:r w:rsidR="00483783" w:rsidRPr="00F535A9">
        <w:rPr>
          <w:rFonts w:eastAsiaTheme="minorHAnsi"/>
          <w:sz w:val="22"/>
        </w:rPr>
        <w:t>.</w:t>
      </w:r>
    </w:p>
    <w:p w14:paraId="6D55E066" w14:textId="77777777" w:rsidR="00483783" w:rsidRPr="00F535A9" w:rsidRDefault="00483783" w:rsidP="00483783">
      <w:pPr>
        <w:pStyle w:val="a3"/>
        <w:rPr>
          <w:rFonts w:eastAsiaTheme="minorHAnsi" w:hint="eastAsia"/>
          <w:sz w:val="22"/>
        </w:rPr>
      </w:pPr>
      <w:r w:rsidRPr="00F535A9">
        <w:rPr>
          <w:rFonts w:eastAsiaTheme="minorHAnsi"/>
          <w:sz w:val="22"/>
        </w:rPr>
        <w:t xml:space="preserve">2. </w:t>
      </w:r>
      <w:proofErr w:type="gramStart"/>
      <w:r w:rsidRPr="00F535A9">
        <w:rPr>
          <w:rFonts w:eastAsiaTheme="minorHAnsi" w:hint="eastAsia"/>
          <w:sz w:val="22"/>
        </w:rPr>
        <w:t>관련근거</w:t>
      </w:r>
      <w:r>
        <w:rPr>
          <w:rFonts w:eastAsiaTheme="minorHAnsi" w:hint="eastAsia"/>
          <w:sz w:val="22"/>
        </w:rPr>
        <w:t xml:space="preserve"> :</w:t>
      </w:r>
      <w:proofErr w:type="gramEnd"/>
      <w:r>
        <w:rPr>
          <w:rFonts w:eastAsiaTheme="minorHAnsi" w:hint="eastAsia"/>
          <w:sz w:val="22"/>
        </w:rPr>
        <w:t xml:space="preserve"> 대한의-2025-02-0231(2025.2.28)</w:t>
      </w:r>
    </w:p>
    <w:p w14:paraId="128E8F7C" w14:textId="77777777" w:rsidR="00483783" w:rsidRPr="00BB0299" w:rsidRDefault="00483783" w:rsidP="00483783">
      <w:pPr>
        <w:pStyle w:val="a3"/>
        <w:rPr>
          <w:rFonts w:eastAsiaTheme="minorHAnsi" w:hint="eastAsia"/>
          <w:sz w:val="22"/>
        </w:rPr>
      </w:pPr>
      <w:r w:rsidRPr="00F535A9">
        <w:rPr>
          <w:rFonts w:eastAsiaTheme="minorHAnsi"/>
          <w:sz w:val="22"/>
        </w:rPr>
        <w:t xml:space="preserve">3. </w:t>
      </w:r>
      <w:r>
        <w:rPr>
          <w:rFonts w:eastAsiaTheme="minorHAnsi" w:hint="eastAsia"/>
          <w:sz w:val="22"/>
        </w:rPr>
        <w:t xml:space="preserve">중앙회는 </w:t>
      </w:r>
      <w:r>
        <w:rPr>
          <w:rFonts w:eastAsiaTheme="minorHAnsi"/>
          <w:sz w:val="22"/>
        </w:rPr>
        <w:t>‘</w:t>
      </w:r>
      <w:r>
        <w:rPr>
          <w:rFonts w:eastAsiaTheme="minorHAnsi" w:hint="eastAsia"/>
          <w:sz w:val="22"/>
        </w:rPr>
        <w:t>첩약 건강보험 적용 2단계 시범사업</w:t>
      </w:r>
      <w:r>
        <w:rPr>
          <w:rFonts w:eastAsiaTheme="minorHAnsi"/>
          <w:sz w:val="22"/>
        </w:rPr>
        <w:t>’</w:t>
      </w:r>
      <w:r>
        <w:rPr>
          <w:rFonts w:eastAsiaTheme="minorHAnsi" w:hint="eastAsia"/>
          <w:sz w:val="22"/>
        </w:rPr>
        <w:t xml:space="preserve">지침 개정과 관련하여 다음과 같이 알려온 바 이를 </w:t>
      </w:r>
      <w:proofErr w:type="spellStart"/>
      <w:r>
        <w:rPr>
          <w:rFonts w:eastAsiaTheme="minorHAnsi" w:hint="eastAsia"/>
          <w:sz w:val="22"/>
        </w:rPr>
        <w:t>안내하오니</w:t>
      </w:r>
      <w:proofErr w:type="spellEnd"/>
      <w:r>
        <w:rPr>
          <w:rFonts w:eastAsiaTheme="minorHAnsi" w:hint="eastAsia"/>
          <w:sz w:val="22"/>
        </w:rPr>
        <w:t>, 귀 분회 소속 회원분이 관련 업무에 참고할 수 있도록 안내하여 주시기 바랍니다.</w:t>
      </w:r>
    </w:p>
    <w:p w14:paraId="5CC590DD" w14:textId="02234737" w:rsidR="00E043BE" w:rsidRDefault="00E043BE" w:rsidP="00483783">
      <w:pPr>
        <w:pStyle w:val="a3"/>
        <w:rPr>
          <w:rFonts w:eastAsiaTheme="minorHAnsi"/>
          <w:sz w:val="22"/>
        </w:rPr>
      </w:pPr>
    </w:p>
    <w:p w14:paraId="2C89E44C" w14:textId="1D8A5DC4" w:rsidR="00483783" w:rsidRDefault="00483783" w:rsidP="00483783">
      <w:pPr>
        <w:pStyle w:val="a3"/>
        <w:jc w:val="center"/>
        <w:rPr>
          <w:rFonts w:eastAsiaTheme="minorHAnsi"/>
          <w:sz w:val="22"/>
        </w:rPr>
      </w:pPr>
      <w:proofErr w:type="gramStart"/>
      <w:r>
        <w:rPr>
          <w:rFonts w:eastAsiaTheme="minorHAnsi" w:hint="eastAsia"/>
          <w:sz w:val="22"/>
        </w:rPr>
        <w:t>&lt; 다</w:t>
      </w:r>
      <w:proofErr w:type="gramEnd"/>
      <w:r>
        <w:rPr>
          <w:rFonts w:eastAsiaTheme="minorHAnsi" w:hint="eastAsia"/>
          <w:sz w:val="22"/>
        </w:rPr>
        <w:t xml:space="preserve"> 음 &gt;</w:t>
      </w:r>
    </w:p>
    <w:p w14:paraId="76C00D57" w14:textId="16F3507E" w:rsidR="00483783" w:rsidRDefault="00483783" w:rsidP="00483783">
      <w:pPr>
        <w:pStyle w:val="a3"/>
        <w:jc w:val="center"/>
        <w:rPr>
          <w:rFonts w:eastAsiaTheme="minorHAnsi"/>
          <w:sz w:val="22"/>
        </w:rPr>
      </w:pPr>
      <w:r>
        <w:rPr>
          <w:rFonts w:eastAsiaTheme="minorHAnsi" w:hint="eastAsia"/>
          <w:noProof/>
          <w:sz w:val="22"/>
        </w:rPr>
        <w:drawing>
          <wp:inline distT="0" distB="0" distL="0" distR="0" wp14:anchorId="3EE54F24" wp14:editId="17D02ACB">
            <wp:extent cx="4823460" cy="2462916"/>
            <wp:effectExtent l="0" t="0" r="0" b="0"/>
            <wp:docPr id="716514832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85" cy="247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201CE" w14:textId="77777777" w:rsidR="00483783" w:rsidRPr="00483783" w:rsidRDefault="00483783" w:rsidP="00483783">
      <w:pPr>
        <w:pStyle w:val="a3"/>
        <w:jc w:val="center"/>
        <w:rPr>
          <w:rFonts w:eastAsiaTheme="minorHAnsi" w:hint="eastAsia"/>
          <w:sz w:val="22"/>
        </w:rPr>
      </w:pPr>
    </w:p>
    <w:p w14:paraId="22534534" w14:textId="3D04EE41" w:rsidR="00E043BE" w:rsidRPr="007929E7" w:rsidRDefault="00E043BE" w:rsidP="00E043BE">
      <w:pPr>
        <w:pStyle w:val="a3"/>
        <w:rPr>
          <w:rFonts w:eastAsiaTheme="minorHAnsi"/>
          <w:sz w:val="22"/>
        </w:rPr>
      </w:pPr>
      <w:r w:rsidRPr="00F535A9">
        <w:rPr>
          <w:rFonts w:eastAsiaTheme="minorHAnsi" w:hint="eastAsia"/>
          <w:sz w:val="22"/>
        </w:rPr>
        <w:t>□</w:t>
      </w:r>
      <w:r w:rsidRPr="00F535A9">
        <w:rPr>
          <w:rFonts w:eastAsiaTheme="minorHAnsi"/>
          <w:sz w:val="22"/>
        </w:rPr>
        <w:t xml:space="preserve"> </w:t>
      </w:r>
      <w:proofErr w:type="gramStart"/>
      <w:r w:rsidRPr="00F535A9">
        <w:rPr>
          <w:rFonts w:eastAsiaTheme="minorHAnsi" w:hint="eastAsia"/>
          <w:sz w:val="22"/>
        </w:rPr>
        <w:t>첨부</w:t>
      </w:r>
      <w:r w:rsidRPr="00F535A9">
        <w:rPr>
          <w:rFonts w:eastAsiaTheme="minorHAnsi"/>
          <w:sz w:val="22"/>
        </w:rPr>
        <w:t xml:space="preserve"> :</w:t>
      </w:r>
      <w:proofErr w:type="gramEnd"/>
      <w:r w:rsidRPr="00F535A9">
        <w:rPr>
          <w:rFonts w:eastAsiaTheme="minorHAnsi"/>
          <w:sz w:val="22"/>
        </w:rPr>
        <w:t xml:space="preserve"> </w:t>
      </w:r>
      <w:r w:rsidR="00483783">
        <w:rPr>
          <w:rFonts w:eastAsiaTheme="minorHAnsi" w:hint="eastAsia"/>
          <w:sz w:val="22"/>
        </w:rPr>
        <w:t>관련 안내문 1부.  끝.</w:t>
      </w:r>
    </w:p>
    <w:p w14:paraId="2CA58E5D" w14:textId="054AEC94" w:rsidR="007B21F9" w:rsidRPr="002033A3" w:rsidRDefault="00483783" w:rsidP="007B21F9">
      <w:pPr>
        <w:pStyle w:val="a3"/>
        <w:rPr>
          <w:rFonts w:eastAsiaTheme="minorHAnsi"/>
          <w:sz w:val="22"/>
        </w:rPr>
      </w:pPr>
      <w:r w:rsidRPr="008654C2">
        <w:rPr>
          <w:rFonts w:eastAsiaTheme="minorHAnsi"/>
          <w:noProof/>
          <w:szCs w:val="20"/>
        </w:rPr>
        <mc:AlternateContent>
          <mc:Choice Requires="wps">
            <w:drawing>
              <wp:anchor distT="0" distB="0" distL="114300" distR="114300" simplePos="0" relativeHeight="251684866" behindDoc="0" locked="0" layoutInCell="1" allowOverlap="0" wp14:anchorId="39108E55" wp14:editId="2B36BB7B">
                <wp:simplePos x="0" y="0"/>
                <wp:positionH relativeFrom="margin">
                  <wp:posOffset>0</wp:posOffset>
                </wp:positionH>
                <wp:positionV relativeFrom="line">
                  <wp:posOffset>1180465</wp:posOffset>
                </wp:positionV>
                <wp:extent cx="6123305" cy="0"/>
                <wp:effectExtent l="57150" t="38100" r="59690" b="95250"/>
                <wp:wrapTopAndBottom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305" cy="0"/>
                        </a:xfrm>
                        <a:prstGeom prst="line">
                          <a:avLst/>
                        </a:prstGeom>
                        <a:ln w="444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2068B0" id="직선 연결선 4" o:spid="_x0000_s1026" style="position:absolute;z-index:251684866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1000;mso-height-percent:0;mso-width-relative:margin;mso-height-relative:margin" from="0,92.95pt" to="482.1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" o:allowoverlap="f" strokecolor="black [3200]" strokeweight="3.5pt">
                <v:stroke joinstyle="miter"/>
                <v:shadow on="t" color="black" opacity="22937f" origin=",.5" offset="0,.63889mm"/>
                <w10:wrap type="topAndBottom" anchorx="margin" anchory="line"/>
              </v:line>
            </w:pict>
          </mc:Fallback>
        </mc:AlternateContent>
      </w:r>
      <w:r>
        <w:rPr>
          <w:rFonts w:eastAsiaTheme="minorHAnsi"/>
          <w:noProof/>
          <w:sz w:val="22"/>
        </w:rPr>
        <w:drawing>
          <wp:anchor distT="0" distB="0" distL="114300" distR="114300" simplePos="0" relativeHeight="251685890" behindDoc="0" locked="0" layoutInCell="1" allowOverlap="1" wp14:anchorId="3FC10BA0" wp14:editId="6627A75E">
            <wp:simplePos x="0" y="0"/>
            <wp:positionH relativeFrom="column">
              <wp:posOffset>4679950</wp:posOffset>
            </wp:positionH>
            <wp:positionV relativeFrom="paragraph">
              <wp:posOffset>249555</wp:posOffset>
            </wp:positionV>
            <wp:extent cx="941705" cy="885190"/>
            <wp:effectExtent l="0" t="0" r="0" b="0"/>
            <wp:wrapTopAndBottom/>
            <wp:docPr id="10" name="그림 10" descr="텍스트, 패턴, 패브릭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그림 10" descr="텍스트, 패턴, 패브릭이(가) 표시된 사진&#10;&#10;자동 생성된 설명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86914" behindDoc="0" locked="0" layoutInCell="1" allowOverlap="1" wp14:anchorId="0CBC804F" wp14:editId="266293BA">
                <wp:simplePos x="0" y="0"/>
                <wp:positionH relativeFrom="column">
                  <wp:posOffset>1103630</wp:posOffset>
                </wp:positionH>
                <wp:positionV relativeFrom="paragraph">
                  <wp:posOffset>378460</wp:posOffset>
                </wp:positionV>
                <wp:extent cx="4056380" cy="659765"/>
                <wp:effectExtent l="0" t="0" r="0" b="6985"/>
                <wp:wrapTopAndBottom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638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A728D" w14:textId="77777777" w:rsidR="007B21F9" w:rsidRDefault="007B21F9" w:rsidP="007B21F9">
                            <w:pPr>
                              <w:jc w:val="distribute"/>
                            </w:pPr>
                            <w:r w:rsidRPr="00E65DA6"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서울특별시한의사회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sz w:val="50"/>
                                <w:szCs w:val="50"/>
                              </w:rPr>
                              <w:t>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CBC80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86.9pt;margin-top:29.8pt;width:319.4pt;height:51.95pt;z-index:2516869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" filled="f" stroked="f">
                <v:textbox>
                  <w:txbxContent>
                    <w:p w14:paraId="2E4A728D" w14:textId="77777777" w:rsidR="007B21F9" w:rsidRDefault="007B21F9" w:rsidP="007B21F9">
                      <w:pPr>
                        <w:jc w:val="distribute"/>
                      </w:pPr>
                      <w:r w:rsidRPr="00E65DA6">
                        <w:rPr>
                          <w:rFonts w:asciiTheme="majorHAnsi" w:eastAsiaTheme="majorHAnsi" w:hAnsiTheme="majorHAnsi" w:hint="eastAsia"/>
                          <w:sz w:val="50"/>
                          <w:szCs w:val="50"/>
                        </w:rPr>
                        <w:t>서울특별시한의사회</w:t>
                      </w:r>
                      <w:r>
                        <w:rPr>
                          <w:rFonts w:asciiTheme="majorHAnsi" w:eastAsiaTheme="majorHAnsi" w:hAnsiTheme="majorHAnsi" w:hint="eastAsia"/>
                          <w:sz w:val="50"/>
                          <w:szCs w:val="50"/>
                        </w:rPr>
                        <w:t>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2974CED" w14:textId="25B9F21C" w:rsidR="00483783" w:rsidRDefault="00483783" w:rsidP="00483783">
      <w:pPr>
        <w:pStyle w:val="a3"/>
        <w:ind w:left="200" w:hangingChars="100" w:hanging="200"/>
        <w:rPr>
          <w:lang w:val="ko-KR"/>
        </w:rPr>
      </w:pPr>
      <w:r>
        <w:rPr>
          <w:rFonts w:hint="eastAsia"/>
          <w:lang w:val="ko-KR"/>
        </w:rPr>
        <w:t>국</w:t>
      </w:r>
      <w:r>
        <w:rPr>
          <w:lang w:val="ko-KR"/>
        </w:rPr>
        <w:t xml:space="preserve">장 </w:t>
      </w:r>
      <w:r>
        <w:rPr>
          <w:rFonts w:hint="eastAsia"/>
          <w:lang w:val="ko-KR"/>
        </w:rPr>
        <w:t>윤상환     처</w:t>
      </w:r>
      <w:r>
        <w:rPr>
          <w:lang w:val="ko-KR"/>
        </w:rPr>
        <w:t>장 김태준</w:t>
      </w:r>
      <w:r>
        <w:rPr>
          <w:rFonts w:hint="eastAsia"/>
          <w:lang w:val="ko-KR"/>
        </w:rPr>
        <w:t xml:space="preserve">    </w:t>
      </w:r>
      <w:r>
        <w:rPr>
          <w:rFonts w:hint="eastAsia"/>
          <w:lang w:val="ko-KR"/>
        </w:rPr>
        <w:t xml:space="preserve">   </w:t>
      </w:r>
      <w:r>
        <w:rPr>
          <w:rFonts w:eastAsiaTheme="minorHAnsi"/>
          <w:szCs w:val="20"/>
        </w:rPr>
        <w:tab/>
        <w:t xml:space="preserve"> </w:t>
      </w:r>
      <w:r>
        <w:rPr>
          <w:lang w:val="ko-KR"/>
        </w:rPr>
        <w:t>협조</w:t>
      </w:r>
    </w:p>
    <w:p w14:paraId="67D9507B" w14:textId="68B7AC57" w:rsidR="00483783" w:rsidRDefault="00483783" w:rsidP="00483783">
      <w:pPr>
        <w:pStyle w:val="a3"/>
        <w:rPr>
          <w:rFonts w:eastAsiaTheme="minorHAnsi"/>
          <w:szCs w:val="20"/>
        </w:rPr>
      </w:pPr>
      <w:r>
        <w:rPr>
          <w:rFonts w:eastAsiaTheme="minorHAnsi"/>
          <w:szCs w:val="20"/>
          <w:lang w:val="ko-KR"/>
        </w:rPr>
        <w:t>서한의</w:t>
      </w:r>
      <w:r>
        <w:rPr>
          <w:rFonts w:eastAsiaTheme="minorHAnsi"/>
          <w:szCs w:val="20"/>
        </w:rPr>
        <w:t xml:space="preserve"> – </w:t>
      </w:r>
      <w:proofErr w:type="gramStart"/>
      <w:r>
        <w:rPr>
          <w:rFonts w:eastAsiaTheme="minorHAnsi"/>
          <w:szCs w:val="20"/>
          <w:lang w:val="ko-KR"/>
        </w:rPr>
        <w:t>제</w:t>
      </w:r>
      <w:r>
        <w:rPr>
          <w:rFonts w:eastAsiaTheme="minorHAnsi" w:hint="eastAsia"/>
          <w:szCs w:val="20"/>
          <w:lang w:val="ko-KR"/>
        </w:rPr>
        <w:t xml:space="preserve"> 441</w:t>
      </w:r>
      <w:proofErr w:type="gramEnd"/>
      <w:r>
        <w:rPr>
          <w:rFonts w:eastAsiaTheme="minorHAnsi"/>
          <w:szCs w:val="20"/>
          <w:lang w:val="ko-KR"/>
        </w:rPr>
        <w:t xml:space="preserve"> 호 </w:t>
      </w:r>
      <w:r>
        <w:rPr>
          <w:rFonts w:eastAsiaTheme="minorHAnsi"/>
          <w:szCs w:val="20"/>
        </w:rPr>
        <w:t>(202</w:t>
      </w:r>
      <w:r>
        <w:rPr>
          <w:rFonts w:eastAsiaTheme="minorHAnsi" w:hint="eastAsia"/>
          <w:szCs w:val="20"/>
        </w:rPr>
        <w:t>5</w:t>
      </w:r>
      <w:r>
        <w:rPr>
          <w:rFonts w:eastAsiaTheme="minorHAnsi"/>
          <w:szCs w:val="20"/>
        </w:rPr>
        <w:t>.0</w:t>
      </w:r>
      <w:r>
        <w:rPr>
          <w:rFonts w:eastAsiaTheme="minorHAnsi" w:hint="eastAsia"/>
          <w:szCs w:val="20"/>
        </w:rPr>
        <w:t>2</w:t>
      </w:r>
      <w:r>
        <w:rPr>
          <w:rFonts w:eastAsiaTheme="minorHAnsi"/>
          <w:szCs w:val="20"/>
        </w:rPr>
        <w:t>.</w:t>
      </w:r>
      <w:r>
        <w:rPr>
          <w:rFonts w:eastAsiaTheme="minorHAnsi" w:hint="eastAsia"/>
          <w:szCs w:val="20"/>
        </w:rPr>
        <w:t>28</w:t>
      </w:r>
      <w:r>
        <w:rPr>
          <w:rFonts w:eastAsiaTheme="minorHAnsi"/>
          <w:szCs w:val="20"/>
        </w:rPr>
        <w:t>.)</w:t>
      </w:r>
    </w:p>
    <w:p w14:paraId="16F16A0F" w14:textId="5652E261" w:rsidR="00483783" w:rsidRDefault="00483783" w:rsidP="00483783">
      <w:pPr>
        <w:pStyle w:val="a3"/>
        <w:rPr>
          <w:rFonts w:eastAsiaTheme="minorHAnsi"/>
          <w:szCs w:val="20"/>
        </w:rPr>
      </w:pPr>
      <w:r>
        <w:rPr>
          <w:rFonts w:eastAsiaTheme="minorHAnsi"/>
          <w:szCs w:val="20"/>
          <w:lang w:val="ko-KR"/>
        </w:rPr>
        <w:t xml:space="preserve">서울특별시 </w:t>
      </w:r>
      <w:r>
        <w:rPr>
          <w:rFonts w:eastAsiaTheme="minorHAnsi" w:hint="eastAsia"/>
          <w:szCs w:val="20"/>
          <w:lang w:val="ko-KR"/>
        </w:rPr>
        <w:t>강남구 테헤란로52길6 테헤란오피스텔206</w:t>
      </w:r>
      <w:proofErr w:type="gramStart"/>
      <w:r>
        <w:rPr>
          <w:rFonts w:eastAsiaTheme="minorHAnsi" w:hint="eastAsia"/>
          <w:szCs w:val="20"/>
          <w:lang w:val="ko-KR"/>
        </w:rPr>
        <w:t>호</w:t>
      </w:r>
      <w:r>
        <w:rPr>
          <w:rFonts w:eastAsiaTheme="minorHAnsi"/>
          <w:szCs w:val="20"/>
        </w:rPr>
        <w:t xml:space="preserve">  /</w:t>
      </w:r>
      <w:proofErr w:type="gramEnd"/>
      <w:r>
        <w:rPr>
          <w:rFonts w:eastAsiaTheme="minorHAnsi"/>
          <w:szCs w:val="20"/>
          <w:lang w:val="ko-KR"/>
        </w:rPr>
        <w:t xml:space="preserve">  홈페이지 </w:t>
      </w:r>
      <w:r>
        <w:rPr>
          <w:rFonts w:eastAsiaTheme="minorHAnsi"/>
          <w:szCs w:val="20"/>
        </w:rPr>
        <w:t>: https://www.skma.or.kr</w:t>
      </w:r>
    </w:p>
    <w:p w14:paraId="3B81250C" w14:textId="12C5110C" w:rsidR="005E76C2" w:rsidRDefault="00483783" w:rsidP="004D6269">
      <w:pPr>
        <w:pStyle w:val="a3"/>
        <w:rPr>
          <w:lang w:val="ko-KR"/>
        </w:rPr>
      </w:pPr>
      <w:r>
        <w:rPr>
          <w:lang w:val="ko-KR"/>
        </w:rPr>
        <w:t xml:space="preserve">서울특별시한의사회 </w:t>
      </w:r>
      <w:proofErr w:type="gramStart"/>
      <w:r>
        <w:rPr>
          <w:lang w:val="ko-KR"/>
        </w:rPr>
        <w:t>전화 :</w:t>
      </w:r>
      <w:proofErr w:type="gramEnd"/>
      <w:r>
        <w:rPr>
          <w:lang w:val="ko-KR"/>
        </w:rPr>
        <w:t xml:space="preserve"> (대)</w:t>
      </w:r>
      <w:r>
        <w:t xml:space="preserve">02-960-0811 / </w:t>
      </w:r>
      <w:r>
        <w:rPr>
          <w:lang w:val="ko-KR"/>
        </w:rPr>
        <w:t xml:space="preserve">팩스 </w:t>
      </w:r>
      <w:r>
        <w:t xml:space="preserve">02-6944-8075  / E-mail : skma@skma.or.kr / </w:t>
      </w:r>
      <w:r>
        <w:rPr>
          <w:lang w:val="ko-KR"/>
        </w:rPr>
        <w:t>공개여부</w:t>
      </w:r>
    </w:p>
    <w:sectPr w:rsidR="005E76C2">
      <w:footerReference w:type="default" r:id="rId11"/>
      <w:pgSz w:w="11906" w:h="16838" w:code="9"/>
      <w:pgMar w:top="1440" w:right="1077" w:bottom="1134" w:left="1077" w:header="851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C8F41" w14:textId="77777777" w:rsidR="00AE232D" w:rsidRDefault="00AE232D">
      <w:pPr>
        <w:spacing w:after="0" w:line="240" w:lineRule="auto"/>
      </w:pPr>
      <w:r>
        <w:separator/>
      </w:r>
    </w:p>
  </w:endnote>
  <w:endnote w:type="continuationSeparator" w:id="0">
    <w:p w14:paraId="2DB6ACC7" w14:textId="77777777" w:rsidR="00AE232D" w:rsidRDefault="00AE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"/>
      <w:docPartObj>
        <w:docPartGallery w:val="Page Numbers (Bottom of Page)"/>
        <w:docPartUnique/>
      </w:docPartObj>
    </w:sdtPr>
    <w:sdtContent>
      <w:p w14:paraId="3B81254F" w14:textId="77777777" w:rsidR="005E76C2" w:rsidRDefault="00550A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ko-KR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1BB1F" w14:textId="77777777" w:rsidR="00AE232D" w:rsidRDefault="00AE232D">
      <w:pPr>
        <w:spacing w:after="0" w:line="240" w:lineRule="auto"/>
      </w:pPr>
      <w:r>
        <w:separator/>
      </w:r>
    </w:p>
  </w:footnote>
  <w:footnote w:type="continuationSeparator" w:id="0">
    <w:p w14:paraId="36D55925" w14:textId="77777777" w:rsidR="00AE232D" w:rsidRDefault="00AE2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6225A"/>
    <w:multiLevelType w:val="hybridMultilevel"/>
    <w:tmpl w:val="9B7A0DF8"/>
    <w:lvl w:ilvl="0" w:tplc="839C8F30">
      <w:start w:val="1"/>
      <w:numFmt w:val="ganada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40" w:hanging="440"/>
      </w:pPr>
    </w:lvl>
    <w:lvl w:ilvl="2" w:tplc="0409001B" w:tentative="1">
      <w:start w:val="1"/>
      <w:numFmt w:val="lowerRoman"/>
      <w:lvlText w:val="%3."/>
      <w:lvlJc w:val="right"/>
      <w:pPr>
        <w:ind w:left="2080" w:hanging="440"/>
      </w:pPr>
    </w:lvl>
    <w:lvl w:ilvl="3" w:tplc="0409000F" w:tentative="1">
      <w:start w:val="1"/>
      <w:numFmt w:val="decimal"/>
      <w:lvlText w:val="%4."/>
      <w:lvlJc w:val="left"/>
      <w:pPr>
        <w:ind w:left="2520" w:hanging="440"/>
      </w:pPr>
    </w:lvl>
    <w:lvl w:ilvl="4" w:tplc="04090019" w:tentative="1">
      <w:start w:val="1"/>
      <w:numFmt w:val="upperLetter"/>
      <w:lvlText w:val="%5."/>
      <w:lvlJc w:val="left"/>
      <w:pPr>
        <w:ind w:left="2960" w:hanging="440"/>
      </w:pPr>
    </w:lvl>
    <w:lvl w:ilvl="5" w:tplc="0409001B" w:tentative="1">
      <w:start w:val="1"/>
      <w:numFmt w:val="lowerRoman"/>
      <w:lvlText w:val="%6."/>
      <w:lvlJc w:val="right"/>
      <w:pPr>
        <w:ind w:left="3400" w:hanging="440"/>
      </w:pPr>
    </w:lvl>
    <w:lvl w:ilvl="6" w:tplc="0409000F" w:tentative="1">
      <w:start w:val="1"/>
      <w:numFmt w:val="decimal"/>
      <w:lvlText w:val="%7."/>
      <w:lvlJc w:val="left"/>
      <w:pPr>
        <w:ind w:left="3840" w:hanging="440"/>
      </w:pPr>
    </w:lvl>
    <w:lvl w:ilvl="7" w:tplc="04090019" w:tentative="1">
      <w:start w:val="1"/>
      <w:numFmt w:val="upperLetter"/>
      <w:lvlText w:val="%8."/>
      <w:lvlJc w:val="left"/>
      <w:pPr>
        <w:ind w:left="4280" w:hanging="440"/>
      </w:pPr>
    </w:lvl>
    <w:lvl w:ilvl="8" w:tplc="0409001B" w:tentative="1">
      <w:start w:val="1"/>
      <w:numFmt w:val="lowerRoman"/>
      <w:lvlText w:val="%9."/>
      <w:lvlJc w:val="right"/>
      <w:pPr>
        <w:ind w:left="4720" w:hanging="440"/>
      </w:pPr>
    </w:lvl>
  </w:abstractNum>
  <w:abstractNum w:abstractNumId="1" w15:restartNumberingAfterBreak="0">
    <w:nsid w:val="0985754C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92148C8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E196A1F"/>
    <w:multiLevelType w:val="hybridMultilevel"/>
    <w:tmpl w:val="47A4DC52"/>
    <w:lvl w:ilvl="0" w:tplc="3372FCC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5E5A7B29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D0D4271"/>
    <w:multiLevelType w:val="hybridMultilevel"/>
    <w:tmpl w:val="47A4DC52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11162773">
    <w:abstractNumId w:val="3"/>
  </w:num>
  <w:num w:numId="2" w16cid:durableId="1146510742">
    <w:abstractNumId w:val="1"/>
  </w:num>
  <w:num w:numId="3" w16cid:durableId="545147220">
    <w:abstractNumId w:val="4"/>
  </w:num>
  <w:num w:numId="4" w16cid:durableId="854609777">
    <w:abstractNumId w:val="5"/>
  </w:num>
  <w:num w:numId="5" w16cid:durableId="2263781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40795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140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C2"/>
    <w:rsid w:val="0000041A"/>
    <w:rsid w:val="00045423"/>
    <w:rsid w:val="00074FC6"/>
    <w:rsid w:val="00095DB3"/>
    <w:rsid w:val="000B0E7D"/>
    <w:rsid w:val="000B54C7"/>
    <w:rsid w:val="00125114"/>
    <w:rsid w:val="00143F54"/>
    <w:rsid w:val="001639D4"/>
    <w:rsid w:val="00194DB6"/>
    <w:rsid w:val="001A1188"/>
    <w:rsid w:val="002236B5"/>
    <w:rsid w:val="00235855"/>
    <w:rsid w:val="002359A2"/>
    <w:rsid w:val="0025281B"/>
    <w:rsid w:val="00280C09"/>
    <w:rsid w:val="00284C5E"/>
    <w:rsid w:val="002C7785"/>
    <w:rsid w:val="002F0446"/>
    <w:rsid w:val="003207B9"/>
    <w:rsid w:val="00323DDF"/>
    <w:rsid w:val="00340D33"/>
    <w:rsid w:val="00346B7D"/>
    <w:rsid w:val="00346C11"/>
    <w:rsid w:val="00386AB9"/>
    <w:rsid w:val="003F2B58"/>
    <w:rsid w:val="00427639"/>
    <w:rsid w:val="00446A0D"/>
    <w:rsid w:val="00483783"/>
    <w:rsid w:val="004A152D"/>
    <w:rsid w:val="004A6B31"/>
    <w:rsid w:val="004B4757"/>
    <w:rsid w:val="004D5D14"/>
    <w:rsid w:val="004D6269"/>
    <w:rsid w:val="004E3819"/>
    <w:rsid w:val="004F0306"/>
    <w:rsid w:val="005220F0"/>
    <w:rsid w:val="00550A16"/>
    <w:rsid w:val="005616DF"/>
    <w:rsid w:val="00566EA1"/>
    <w:rsid w:val="00571B9B"/>
    <w:rsid w:val="00575E82"/>
    <w:rsid w:val="005862BA"/>
    <w:rsid w:val="00592F87"/>
    <w:rsid w:val="005A28AF"/>
    <w:rsid w:val="005C2467"/>
    <w:rsid w:val="005D4668"/>
    <w:rsid w:val="005E76C2"/>
    <w:rsid w:val="005F73AD"/>
    <w:rsid w:val="006573A4"/>
    <w:rsid w:val="006671CF"/>
    <w:rsid w:val="00682160"/>
    <w:rsid w:val="006D48FE"/>
    <w:rsid w:val="006E1733"/>
    <w:rsid w:val="007929E7"/>
    <w:rsid w:val="007A41CE"/>
    <w:rsid w:val="007A7F01"/>
    <w:rsid w:val="007B21F9"/>
    <w:rsid w:val="007F06FD"/>
    <w:rsid w:val="007F0F3A"/>
    <w:rsid w:val="0080188D"/>
    <w:rsid w:val="0081735B"/>
    <w:rsid w:val="008771BC"/>
    <w:rsid w:val="008D0C5E"/>
    <w:rsid w:val="008D11AF"/>
    <w:rsid w:val="008D1FBC"/>
    <w:rsid w:val="009805F8"/>
    <w:rsid w:val="0098272D"/>
    <w:rsid w:val="009A749A"/>
    <w:rsid w:val="00A23F6C"/>
    <w:rsid w:val="00A27D07"/>
    <w:rsid w:val="00A55A0A"/>
    <w:rsid w:val="00A66C8A"/>
    <w:rsid w:val="00AA0840"/>
    <w:rsid w:val="00AE232D"/>
    <w:rsid w:val="00B03527"/>
    <w:rsid w:val="00B30741"/>
    <w:rsid w:val="00B66780"/>
    <w:rsid w:val="00B97D14"/>
    <w:rsid w:val="00B97F2D"/>
    <w:rsid w:val="00B97FF2"/>
    <w:rsid w:val="00BA06EA"/>
    <w:rsid w:val="00BE15B3"/>
    <w:rsid w:val="00C057D1"/>
    <w:rsid w:val="00C114AD"/>
    <w:rsid w:val="00D55942"/>
    <w:rsid w:val="00DD02C4"/>
    <w:rsid w:val="00E043BE"/>
    <w:rsid w:val="00E12B44"/>
    <w:rsid w:val="00E31182"/>
    <w:rsid w:val="00E52BBB"/>
    <w:rsid w:val="00EA6E45"/>
    <w:rsid w:val="00EB4B75"/>
    <w:rsid w:val="00EF215A"/>
    <w:rsid w:val="00F26B18"/>
    <w:rsid w:val="00F535A9"/>
    <w:rsid w:val="00F565A2"/>
    <w:rsid w:val="00F84AFC"/>
    <w:rsid w:val="00FB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8124ED"/>
  <w15:docId w15:val="{BF6238D4-A4DE-4C5E-884E-0D4569B0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96"/>
    <w:lsdException w:name="Light List" w:uiPriority="97"/>
    <w:lsdException w:name="Light Grid" w:uiPriority="98"/>
    <w:lsdException w:name="Medium Shading 1"/>
    <w:lsdException w:name="Medium Shading 2" w:uiPriority="0"/>
    <w:lsdException w:name="Medium List 1" w:uiPriority="0"/>
    <w:lsdException w:name="Medium List 2" w:uiPriority="0"/>
    <w:lsdException w:name="Medium Grid 1" w:uiPriority="0"/>
    <w:lsdException w:name="Medium Grid 2" w:uiPriority="0"/>
    <w:lsdException w:name="Medium Grid 3" w:uiPriority="0"/>
    <w:lsdException w:name="Dark List" w:uiPriority="0"/>
    <w:lsdException w:name="Colorful Shading" w:uiPriority="0"/>
    <w:lsdException w:name="Colorful List" w:uiPriority="0"/>
    <w:lsdException w:name="Colorful Grid" w:uiPriority="0"/>
    <w:lsdException w:name="Light Shading Accent 1" w:uiPriority="96"/>
    <w:lsdException w:name="Light List Accent 1" w:uiPriority="97"/>
    <w:lsdException w:name="Light Grid Accent 1" w:uiPriority="98"/>
    <w:lsdException w:name="Medium Shading 1 Accent 1"/>
    <w:lsdException w:name="Medium Shading 2 Accent 1" w:uiPriority="0"/>
    <w:lsdException w:name="Medium List 1 Accent 1" w:uiPriority="0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0"/>
    <w:lsdException w:name="Medium Grid 1 Accent 1" w:uiPriority="0"/>
    <w:lsdException w:name="Medium Grid 2 Accent 1" w:uiPriority="0"/>
    <w:lsdException w:name="Medium Grid 3 Accent 1" w:uiPriority="0"/>
    <w:lsdException w:name="Dark List Accent 1" w:uiPriority="0"/>
    <w:lsdException w:name="Colorful Shading Accent 1" w:uiPriority="0"/>
    <w:lsdException w:name="Colorful List Accent 1" w:uiPriority="0"/>
    <w:lsdException w:name="Colorful Grid Accent 1" w:uiPriority="0"/>
    <w:lsdException w:name="Light Shading Accent 2" w:uiPriority="96"/>
    <w:lsdException w:name="Light List Accent 2" w:uiPriority="97"/>
    <w:lsdException w:name="Light Grid Accent 2" w:uiPriority="98"/>
    <w:lsdException w:name="Medium Shading 1 Accent 2"/>
    <w:lsdException w:name="Medium Shading 2 Accent 2" w:uiPriority="0"/>
    <w:lsdException w:name="Medium List 1 Accent 2" w:uiPriority="0"/>
    <w:lsdException w:name="Medium List 2 Accent 2" w:uiPriority="0"/>
    <w:lsdException w:name="Medium Grid 1 Accent 2" w:uiPriority="0"/>
    <w:lsdException w:name="Medium Grid 2 Accent 2" w:uiPriority="0"/>
    <w:lsdException w:name="Medium Grid 3 Accent 2" w:uiPriority="0"/>
    <w:lsdException w:name="Dark List Accent 2" w:uiPriority="0"/>
    <w:lsdException w:name="Colorful Shading Accent 2" w:uiPriority="0"/>
    <w:lsdException w:name="Colorful List Accent 2" w:uiPriority="0"/>
    <w:lsdException w:name="Colorful Grid Accent 2" w:uiPriority="0"/>
    <w:lsdException w:name="Light Shading Accent 3" w:uiPriority="96"/>
    <w:lsdException w:name="Light List Accent 3" w:uiPriority="97"/>
    <w:lsdException w:name="Light Grid Accent 3" w:uiPriority="98"/>
    <w:lsdException w:name="Medium Shading 1 Accent 3"/>
    <w:lsdException w:name="Medium Shading 2 Accent 3" w:uiPriority="0"/>
    <w:lsdException w:name="Medium List 1 Accent 3" w:uiPriority="0"/>
    <w:lsdException w:name="Medium List 2 Accent 3" w:uiPriority="0"/>
    <w:lsdException w:name="Medium Grid 1 Accent 3" w:uiPriority="0"/>
    <w:lsdException w:name="Medium Grid 2 Accent 3" w:uiPriority="0"/>
    <w:lsdException w:name="Medium Grid 3 Accent 3" w:uiPriority="0"/>
    <w:lsdException w:name="Dark List Accent 3" w:uiPriority="0"/>
    <w:lsdException w:name="Colorful Shading Accent 3" w:uiPriority="0"/>
    <w:lsdException w:name="Colorful List Accent 3" w:uiPriority="0"/>
    <w:lsdException w:name="Colorful Grid Accent 3" w:uiPriority="0"/>
    <w:lsdException w:name="Light Shading Accent 4" w:uiPriority="96"/>
    <w:lsdException w:name="Light List Accent 4" w:uiPriority="97"/>
    <w:lsdException w:name="Light Grid Accent 4" w:uiPriority="98"/>
    <w:lsdException w:name="Medium Shading 1 Accent 4"/>
    <w:lsdException w:name="Medium Shading 2 Accent 4" w:uiPriority="0"/>
    <w:lsdException w:name="Medium List 1 Accent 4" w:uiPriority="0"/>
    <w:lsdException w:name="Medium List 2 Accent 4" w:uiPriority="0"/>
    <w:lsdException w:name="Medium Grid 1 Accent 4" w:uiPriority="0"/>
    <w:lsdException w:name="Medium Grid 2 Accent 4" w:uiPriority="0"/>
    <w:lsdException w:name="Medium Grid 3 Accent 4" w:uiPriority="0"/>
    <w:lsdException w:name="Dark List Accent 4" w:uiPriority="0"/>
    <w:lsdException w:name="Colorful Shading Accent 4" w:uiPriority="0"/>
    <w:lsdException w:name="Colorful List Accent 4" w:uiPriority="0"/>
    <w:lsdException w:name="Colorful Grid Accent 4" w:uiPriority="0"/>
    <w:lsdException w:name="Light Shading Accent 5" w:uiPriority="96"/>
    <w:lsdException w:name="Light List Accent 5" w:uiPriority="97"/>
    <w:lsdException w:name="Light Grid Accent 5" w:uiPriority="98"/>
    <w:lsdException w:name="Medium Shading 1 Accent 5"/>
    <w:lsdException w:name="Medium Shading 2 Accent 5" w:uiPriority="0"/>
    <w:lsdException w:name="Medium List 1 Accent 5" w:uiPriority="0"/>
    <w:lsdException w:name="Medium List 2 Accent 5" w:uiPriority="0"/>
    <w:lsdException w:name="Medium Grid 1 Accent 5" w:uiPriority="0"/>
    <w:lsdException w:name="Medium Grid 2 Accent 5" w:uiPriority="0"/>
    <w:lsdException w:name="Medium Grid 3 Accent 5" w:uiPriority="0"/>
    <w:lsdException w:name="Dark List Accent 5" w:uiPriority="0"/>
    <w:lsdException w:name="Colorful Shading Accent 5" w:uiPriority="0"/>
    <w:lsdException w:name="Colorful List Accent 5" w:uiPriority="0"/>
    <w:lsdException w:name="Colorful Grid Accent 5" w:uiPriority="0"/>
    <w:lsdException w:name="Light Shading Accent 6" w:uiPriority="96"/>
    <w:lsdException w:name="Light List Accent 6" w:uiPriority="97"/>
    <w:lsdException w:name="Light Grid Accent 6" w:uiPriority="98"/>
    <w:lsdException w:name="Medium Shading 1 Accent 6"/>
    <w:lsdException w:name="Medium Shading 2 Accent 6" w:uiPriority="0"/>
    <w:lsdException w:name="Medium List 1 Accent 6" w:uiPriority="0"/>
    <w:lsdException w:name="Medium List 2 Accent 6" w:uiPriority="0"/>
    <w:lsdException w:name="Medium Grid 1 Accent 6" w:uiPriority="0"/>
    <w:lsdException w:name="Medium Grid 2 Accent 6" w:uiPriority="0"/>
    <w:lsdException w:name="Medium Grid 3 Accent 6" w:uiPriority="0"/>
    <w:lsdException w:name="Dark List Accent 6" w:uiPriority="0"/>
    <w:lsdException w:name="Colorful Shading Accent 6" w:uiPriority="0"/>
    <w:lsdException w:name="Colorful List Accent 6" w:uiPriority="0"/>
    <w:lsdException w:name="Colorful Grid Accent 6" w:uiPriority="0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</w:style>
  <w:style w:type="paragraph" w:styleId="a5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</w:style>
  <w:style w:type="paragraph" w:styleId="a6">
    <w:name w:val="List Paragraph"/>
    <w:basedOn w:val="a"/>
    <w:uiPriority w:val="34"/>
    <w:qFormat/>
    <w:pPr>
      <w:ind w:leftChars="400" w:left="800"/>
    </w:p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Char1"/>
    <w:uiPriority w:val="99"/>
    <w:unhideWhenUsed/>
    <w:pPr>
      <w:jc w:val="left"/>
    </w:pPr>
  </w:style>
  <w:style w:type="character" w:customStyle="1" w:styleId="Char1">
    <w:name w:val="메모 텍스트 Char"/>
    <w:basedOn w:val="a0"/>
    <w:link w:val="a9"/>
    <w:uiPriority w:val="99"/>
  </w:style>
  <w:style w:type="paragraph" w:styleId="aa">
    <w:name w:val="annotation subject"/>
    <w:basedOn w:val="a9"/>
    <w:next w:val="a9"/>
    <w:link w:val="Char2"/>
    <w:uiPriority w:val="99"/>
    <w:semiHidden/>
    <w:unhideWhenUsed/>
    <w:rPr>
      <w:b/>
      <w:bCs/>
    </w:rPr>
  </w:style>
  <w:style w:type="character" w:customStyle="1" w:styleId="Char2">
    <w:name w:val="메모 주제 Char"/>
    <w:basedOn w:val="Char1"/>
    <w:link w:val="aa"/>
    <w:uiPriority w:val="99"/>
    <w:semiHidden/>
    <w:rPr>
      <w:b/>
      <w:bCs/>
    </w:rPr>
  </w:style>
  <w:style w:type="paragraph" w:styleId="ab">
    <w:name w:val="Balloon Text"/>
    <w:basedOn w:val="a"/>
    <w:link w:val="Char3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ac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d">
    <w:name w:val="Hyperlink"/>
    <w:basedOn w:val="a0"/>
    <w:uiPriority w:val="99"/>
    <w:unhideWhenUsed/>
    <w:rPr>
      <w:color w:val="0000FF"/>
      <w:u w:val="single"/>
    </w:rPr>
  </w:style>
  <w:style w:type="character" w:styleId="ae">
    <w:name w:val="Unresolved Mention"/>
    <w:basedOn w:val="a0"/>
    <w:uiPriority w:val="99"/>
    <w:semiHidden/>
    <w:unhideWhenUsed/>
    <w:rsid w:val="00561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FB09-A1DE-44A2-901E-610B0F79B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윤상환</dc:creator>
  <cp:keywords/>
  <dc:description/>
  <cp:lastModifiedBy>서울 사무처 김윤기 국장</cp:lastModifiedBy>
  <cp:revision>36</cp:revision>
  <cp:lastPrinted>2025-02-28T02:31:00Z</cp:lastPrinted>
  <dcterms:created xsi:type="dcterms:W3CDTF">2025-02-24T04:57:00Z</dcterms:created>
  <dcterms:modified xsi:type="dcterms:W3CDTF">2025-02-28T02:36:00Z</dcterms:modified>
  <cp:version>1200.0100.01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0x010100282674C0B9FC6B4FBFBD6C23F32DAEFC</vt:lpwstr>
  </property>
  <property fmtid="{D5CDD505-2E9C-101B-9397-08002B2CF9AE}" pid="3" name="_dlc_DocIdItemGuid">
    <vt:lpwstr>371e7f93-7322-47dc-8ae6-1e9010b9f889</vt:lpwstr>
  </property>
</Properties>
</file>