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2EB535E6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1014EA">
        <w:rPr>
          <w:rFonts w:eastAsiaTheme="minorHAnsi"/>
          <w:sz w:val="22"/>
        </w:rPr>
        <w:t xml:space="preserve">  </w:t>
      </w:r>
      <w:proofErr w:type="spellStart"/>
      <w:r w:rsidR="001014EA">
        <w:rPr>
          <w:rFonts w:eastAsiaTheme="minorHAnsi" w:hint="eastAsia"/>
          <w:sz w:val="22"/>
        </w:rPr>
        <w:t>분회장</w:t>
      </w:r>
      <w:proofErr w:type="spellEnd"/>
    </w:p>
    <w:p w14:paraId="172D6AD3" w14:textId="4B271201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1014EA">
        <w:rPr>
          <w:sz w:val="22"/>
        </w:rPr>
        <w:t xml:space="preserve">  </w:t>
      </w:r>
      <w:r w:rsidR="001014EA">
        <w:rPr>
          <w:rFonts w:hint="eastAsia"/>
          <w:sz w:val="22"/>
        </w:rPr>
        <w:t>사무국장</w:t>
      </w:r>
    </w:p>
    <w:p w14:paraId="4467ED27" w14:textId="656994A5" w:rsidR="00D265F2" w:rsidRPr="009B782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목</w:t>
      </w:r>
      <w:r w:rsidRPr="002033A3">
        <w:rPr>
          <w:rFonts w:eastAsiaTheme="minorHAnsi"/>
        </w:rPr>
        <w:t xml:space="preserve"> </w:t>
      </w:r>
      <w:r w:rsidR="001014EA">
        <w:rPr>
          <w:rFonts w:eastAsiaTheme="minorHAnsi"/>
        </w:rPr>
        <w:t xml:space="preserve">   </w:t>
      </w:r>
      <w:proofErr w:type="spellStart"/>
      <w:r w:rsidR="001014EA">
        <w:rPr>
          <w:rFonts w:eastAsiaTheme="minorHAnsi" w:hint="eastAsia"/>
          <w:sz w:val="22"/>
        </w:rPr>
        <w:t>중복코드병</w:t>
      </w:r>
      <w:r w:rsidR="001014EA">
        <w:rPr>
          <w:rFonts w:eastAsiaTheme="minorHAnsi"/>
          <w:sz w:val="22"/>
        </w:rPr>
        <w:t>〮</w:t>
      </w:r>
      <w:r w:rsidR="001014EA">
        <w:rPr>
          <w:rFonts w:eastAsiaTheme="minorHAnsi" w:hint="eastAsia"/>
          <w:sz w:val="22"/>
        </w:rPr>
        <w:t>용불가코드</w:t>
      </w:r>
      <w:proofErr w:type="spellEnd"/>
      <w:r w:rsidR="001014EA">
        <w:rPr>
          <w:rFonts w:eastAsiaTheme="minorHAnsi" w:hint="eastAsia"/>
          <w:sz w:val="22"/>
        </w:rPr>
        <w:t xml:space="preserve"> 목록 변경에 따른 회원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9B7939C" w14:textId="77777777" w:rsidR="001014EA" w:rsidRPr="002033A3" w:rsidRDefault="001014EA" w:rsidP="00FC6735">
      <w:pPr>
        <w:pStyle w:val="a3"/>
        <w:numPr>
          <w:ilvl w:val="0"/>
          <w:numId w:val="5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52A69705" w14:textId="77777777" w:rsidR="001014EA" w:rsidRDefault="001014EA" w:rsidP="00FC6735">
      <w:pPr>
        <w:pStyle w:val="a3"/>
        <w:numPr>
          <w:ilvl w:val="0"/>
          <w:numId w:val="5"/>
        </w:numPr>
        <w:rPr>
          <w:sz w:val="22"/>
        </w:rPr>
      </w:pPr>
      <w:proofErr w:type="gramStart"/>
      <w:r>
        <w:rPr>
          <w:rFonts w:hint="eastAsia"/>
          <w:sz w:val="22"/>
        </w:rPr>
        <w:t>관련근거 :</w:t>
      </w:r>
      <w:proofErr w:type="gramEnd"/>
      <w:r>
        <w:rPr>
          <w:rFonts w:hint="eastAsia"/>
          <w:sz w:val="22"/>
        </w:rPr>
        <w:t xml:space="preserve"> 대한의-2019-01-002(2019.01.02</w:t>
      </w:r>
      <w:r>
        <w:rPr>
          <w:sz w:val="22"/>
        </w:rPr>
        <w:t>.</w:t>
      </w:r>
      <w:r>
        <w:rPr>
          <w:rFonts w:hint="eastAsia"/>
          <w:sz w:val="22"/>
        </w:rPr>
        <w:t>)</w:t>
      </w:r>
    </w:p>
    <w:p w14:paraId="5BFC825E" w14:textId="391A8811" w:rsidR="001014EA" w:rsidRPr="00B06FAF" w:rsidRDefault="001014EA" w:rsidP="00FC6735">
      <w:pPr>
        <w:pStyle w:val="a3"/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 xml:space="preserve">건강보험심사평가원은 청구 질병 코드의 정확도 향상을 위하여 질병코드 모니터링 지표를 개발하고 동 지표를 활용한 주기적인 모니터링을 실시하고 있는 바, 이와 관련하여 첨부와 같이 </w:t>
      </w:r>
      <w:r>
        <w:rPr>
          <w:sz w:val="22"/>
        </w:rPr>
        <w:t>‘</w:t>
      </w:r>
      <w:proofErr w:type="spellStart"/>
      <w:r>
        <w:rPr>
          <w:rFonts w:eastAsiaTheme="minorHAnsi" w:hint="eastAsia"/>
          <w:sz w:val="22"/>
        </w:rPr>
        <w:t>중복코드병</w:t>
      </w: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용불가코드</w:t>
      </w:r>
      <w:proofErr w:type="spellEnd"/>
      <w:r>
        <w:rPr>
          <w:rFonts w:eastAsiaTheme="minorHAnsi" w:hint="eastAsia"/>
          <w:sz w:val="22"/>
        </w:rPr>
        <w:t xml:space="preserve"> 목록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 xml:space="preserve">을 </w:t>
      </w:r>
      <w:proofErr w:type="spellStart"/>
      <w:r>
        <w:rPr>
          <w:rFonts w:eastAsiaTheme="minorHAnsi" w:hint="eastAsia"/>
          <w:sz w:val="22"/>
        </w:rPr>
        <w:t>알려드리오니</w:t>
      </w:r>
      <w:proofErr w:type="spellEnd"/>
      <w:r>
        <w:rPr>
          <w:rFonts w:eastAsiaTheme="minorHAnsi" w:hint="eastAsia"/>
          <w:sz w:val="22"/>
        </w:rPr>
        <w:t xml:space="preserve">, 귀 분회 </w:t>
      </w:r>
      <w:proofErr w:type="spellStart"/>
      <w:r>
        <w:rPr>
          <w:rFonts w:eastAsiaTheme="minorHAnsi" w:hint="eastAsia"/>
          <w:sz w:val="22"/>
        </w:rPr>
        <w:t>소속회원님들께서</w:t>
      </w:r>
      <w:proofErr w:type="spellEnd"/>
      <w:r>
        <w:rPr>
          <w:rFonts w:eastAsiaTheme="minorHAnsi" w:hint="eastAsia"/>
          <w:sz w:val="22"/>
        </w:rPr>
        <w:t xml:space="preserve"> 관련 업무에 참고할 수 있도록 안내하여 주시기 바랍니다.</w:t>
      </w:r>
      <w:r>
        <w:rPr>
          <w:rFonts w:eastAsiaTheme="minorHAnsi"/>
          <w:sz w:val="22"/>
        </w:rPr>
        <w:t xml:space="preserve"> (</w:t>
      </w:r>
      <w:proofErr w:type="gramStart"/>
      <w:r>
        <w:rPr>
          <w:rFonts w:eastAsiaTheme="minorHAnsi" w:hint="eastAsia"/>
          <w:sz w:val="22"/>
        </w:rPr>
        <w:t>시행일 :</w:t>
      </w:r>
      <w:proofErr w:type="gramEnd"/>
      <w:r>
        <w:rPr>
          <w:rFonts w:eastAsiaTheme="minorHAnsi" w:hint="eastAsia"/>
          <w:sz w:val="22"/>
        </w:rPr>
        <w:t xml:space="preserve"> 2019. 1. </w:t>
      </w:r>
      <w:r>
        <w:rPr>
          <w:rFonts w:eastAsiaTheme="minorHAnsi"/>
          <w:sz w:val="22"/>
        </w:rPr>
        <w:t>1.)</w:t>
      </w:r>
    </w:p>
    <w:p w14:paraId="01222B0A" w14:textId="77777777" w:rsidR="001014EA" w:rsidRPr="00B06FAF" w:rsidRDefault="001014EA" w:rsidP="001014EA">
      <w:pPr>
        <w:pStyle w:val="a3"/>
        <w:rPr>
          <w:rFonts w:eastAsiaTheme="minorHAnsi"/>
          <w:sz w:val="22"/>
        </w:rPr>
      </w:pPr>
    </w:p>
    <w:p w14:paraId="16D9DEC6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3F4417FD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</w:t>
      </w:r>
      <w:proofErr w:type="gramStart"/>
      <w:r>
        <w:rPr>
          <w:rFonts w:eastAsiaTheme="minorHAnsi" w:hint="eastAsia"/>
          <w:sz w:val="22"/>
        </w:rPr>
        <w:t>첨부 :</w:t>
      </w:r>
      <w:proofErr w:type="gramEnd"/>
      <w:r>
        <w:rPr>
          <w:rFonts w:eastAsiaTheme="minorHAnsi" w:hint="eastAsia"/>
          <w:sz w:val="22"/>
        </w:rPr>
        <w:t xml:space="preserve"> </w:t>
      </w:r>
      <w:proofErr w:type="spellStart"/>
      <w:r>
        <w:rPr>
          <w:rFonts w:eastAsiaTheme="minorHAnsi" w:hint="eastAsia"/>
          <w:sz w:val="22"/>
        </w:rPr>
        <w:t>중복코드병</w:t>
      </w:r>
      <w:r>
        <w:rPr>
          <w:rFonts w:eastAsiaTheme="minorHAnsi"/>
          <w:sz w:val="22"/>
        </w:rPr>
        <w:t>〮</w:t>
      </w:r>
      <w:r>
        <w:rPr>
          <w:rFonts w:eastAsiaTheme="minorHAnsi" w:hint="eastAsia"/>
          <w:sz w:val="22"/>
        </w:rPr>
        <w:t>용불가코드</w:t>
      </w:r>
      <w:proofErr w:type="spellEnd"/>
      <w:r>
        <w:rPr>
          <w:rFonts w:eastAsiaTheme="minorHAnsi" w:hint="eastAsia"/>
          <w:sz w:val="22"/>
        </w:rPr>
        <w:t xml:space="preserve"> 목록 점검 및 재정비 안내문 1부.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끝.</w:t>
      </w:r>
    </w:p>
    <w:p w14:paraId="325923E2" w14:textId="77777777" w:rsidR="001014EA" w:rsidRPr="00B06FAF" w:rsidRDefault="001014EA" w:rsidP="001014EA">
      <w:pPr>
        <w:pStyle w:val="a3"/>
        <w:rPr>
          <w:rFonts w:eastAsiaTheme="minorHAnsi"/>
          <w:sz w:val="22"/>
        </w:rPr>
      </w:pPr>
    </w:p>
    <w:p w14:paraId="20C26487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5C975733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34F9164C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52D9221F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6EFEE829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441D521F" w14:textId="77777777" w:rsidR="001014EA" w:rsidRDefault="001014EA" w:rsidP="001014EA">
      <w:pPr>
        <w:pStyle w:val="a3"/>
        <w:rPr>
          <w:rFonts w:eastAsiaTheme="minorHAnsi"/>
          <w:sz w:val="22"/>
        </w:rPr>
      </w:pPr>
    </w:p>
    <w:p w14:paraId="33E45863" w14:textId="77777777" w:rsidR="001014EA" w:rsidRDefault="001014EA" w:rsidP="001014EA">
      <w:pPr>
        <w:pStyle w:val="a3"/>
        <w:rPr>
          <w:rFonts w:eastAsiaTheme="minorHAnsi"/>
          <w:sz w:val="22"/>
        </w:rPr>
      </w:pPr>
    </w:p>
    <w:p w14:paraId="5A1FA1BC" w14:textId="77777777" w:rsidR="001014EA" w:rsidRPr="002033A3" w:rsidRDefault="001014EA" w:rsidP="001014EA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61C512D6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FC6735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3B5A1577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  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.00.00.)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 xml:space="preserve">)  </w:t>
      </w:r>
      <w:proofErr w:type="gramStart"/>
      <w:r w:rsidRPr="008654C2">
        <w:rPr>
          <w:rFonts w:eastAsiaTheme="minorHAnsi"/>
          <w:szCs w:val="20"/>
        </w:rPr>
        <w:t>/</w:t>
      </w:r>
      <w:r w:rsidRPr="008654C2">
        <w:rPr>
          <w:rFonts w:eastAsiaTheme="minorHAnsi"/>
          <w:szCs w:val="20"/>
          <w:lang w:val="ko-KR"/>
        </w:rPr>
        <w:t xml:space="preserve">  홈페이지</w:t>
      </w:r>
      <w:proofErr w:type="gramEnd"/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77777777" w:rsidR="25C8B004" w:rsidRDefault="25C8B004" w:rsidP="25C8B004">
      <w:pPr>
        <w:pStyle w:val="a3"/>
        <w:rPr>
          <w:lang w:val="ko-KR"/>
        </w:rPr>
      </w:pPr>
    </w:p>
    <w:p w14:paraId="69E8578F" w14:textId="77777777" w:rsidR="001014EA" w:rsidRPr="001014EA" w:rsidRDefault="001014EA" w:rsidP="001014EA">
      <w:pPr>
        <w:pStyle w:val="a3"/>
        <w:jc w:val="center"/>
        <w:rPr>
          <w:b/>
          <w:sz w:val="30"/>
          <w:szCs w:val="30"/>
        </w:rPr>
      </w:pPr>
      <w:proofErr w:type="spellStart"/>
      <w:r w:rsidRPr="001014EA">
        <w:rPr>
          <w:b/>
          <w:sz w:val="30"/>
          <w:szCs w:val="30"/>
        </w:rPr>
        <w:t>중복코드</w:t>
      </w:r>
      <w:r w:rsidRPr="001014EA">
        <w:rPr>
          <w:rFonts w:ascii="MS Gothic" w:eastAsia="MS Gothic" w:hAnsi="MS Gothic" w:cs="MS Gothic" w:hint="eastAsia"/>
          <w:b/>
          <w:sz w:val="30"/>
          <w:szCs w:val="30"/>
        </w:rPr>
        <w:t>․</w:t>
      </w:r>
      <w:r w:rsidRPr="001014EA">
        <w:rPr>
          <w:b/>
          <w:sz w:val="30"/>
          <w:szCs w:val="30"/>
        </w:rPr>
        <w:t>병용불가코드</w:t>
      </w:r>
      <w:proofErr w:type="spellEnd"/>
      <w:r w:rsidRPr="001014EA">
        <w:rPr>
          <w:b/>
          <w:sz w:val="30"/>
          <w:szCs w:val="30"/>
        </w:rPr>
        <w:t xml:space="preserve"> 목록 점검 및 재정비 안내</w:t>
      </w:r>
    </w:p>
    <w:p w14:paraId="7162D1FD" w14:textId="77777777" w:rsidR="001014EA" w:rsidRDefault="001014EA" w:rsidP="25C8B004">
      <w:pPr>
        <w:pStyle w:val="a3"/>
      </w:pPr>
    </w:p>
    <w:p w14:paraId="497EFB17" w14:textId="2773901A" w:rsidR="00FC6735" w:rsidRDefault="001014EA" w:rsidP="25C8B004">
      <w:pPr>
        <w:pStyle w:val="a3"/>
        <w:rPr>
          <w:spacing w:val="-4"/>
          <w:sz w:val="22"/>
        </w:rPr>
      </w:pPr>
      <w:r w:rsidRPr="001014EA">
        <w:rPr>
          <w:sz w:val="22"/>
        </w:rPr>
        <w:t xml:space="preserve">◎ </w:t>
      </w:r>
      <w:r w:rsidRPr="00FC6735">
        <w:rPr>
          <w:spacing w:val="-4"/>
          <w:sz w:val="22"/>
        </w:rPr>
        <w:t xml:space="preserve">건강보험심사평가원에서는 청구 질병코드의 정확도 향상을 위하여 질병코드 모니터링 지표를 </w:t>
      </w:r>
    </w:p>
    <w:p w14:paraId="4E0F1C26" w14:textId="77777777" w:rsidR="00FC6735" w:rsidRDefault="001014EA" w:rsidP="00FC6735">
      <w:pPr>
        <w:pStyle w:val="a3"/>
        <w:ind w:firstLineChars="100" w:firstLine="220"/>
        <w:rPr>
          <w:rFonts w:ascii="MS Gothic" w:hAnsi="MS Gothic" w:cs="MS Gothic"/>
          <w:sz w:val="22"/>
        </w:rPr>
      </w:pPr>
      <w:r w:rsidRPr="001014EA">
        <w:rPr>
          <w:sz w:val="22"/>
        </w:rPr>
        <w:t>개발하고 동 지표를 활용한 주기적인 모니터링을 실시하고 있는 바, 이와 관련하여 중복코드</w:t>
      </w:r>
      <w:r w:rsidRPr="001014EA">
        <w:rPr>
          <w:rFonts w:ascii="MS Gothic" w:eastAsia="MS Gothic" w:hAnsi="MS Gothic" w:cs="MS Gothic" w:hint="eastAsia"/>
          <w:sz w:val="22"/>
        </w:rPr>
        <w:t>‧</w:t>
      </w:r>
    </w:p>
    <w:p w14:paraId="4C8DBE1C" w14:textId="1109DAAD" w:rsidR="001014EA" w:rsidRPr="001014EA" w:rsidRDefault="001014EA" w:rsidP="00FC6735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병용불가코드 목록이 변경되어 아래와 같이 </w:t>
      </w:r>
      <w:proofErr w:type="spellStart"/>
      <w:r w:rsidRPr="001014EA">
        <w:rPr>
          <w:sz w:val="22"/>
        </w:rPr>
        <w:t>안내</w:t>
      </w:r>
      <w:r w:rsidR="00FC6735">
        <w:rPr>
          <w:rFonts w:hint="eastAsia"/>
          <w:sz w:val="22"/>
        </w:rPr>
        <w:t>하</w:t>
      </w:r>
      <w:r w:rsidRPr="001014EA">
        <w:rPr>
          <w:sz w:val="22"/>
        </w:rPr>
        <w:t>오니</w:t>
      </w:r>
      <w:proofErr w:type="spellEnd"/>
      <w:r w:rsidRPr="001014EA">
        <w:rPr>
          <w:sz w:val="22"/>
        </w:rPr>
        <w:t xml:space="preserve"> 참고하여 주시기 바랍니다.</w:t>
      </w:r>
    </w:p>
    <w:p w14:paraId="197918B1" w14:textId="22832C0E" w:rsidR="25C8B004" w:rsidRPr="001014EA" w:rsidRDefault="00FC6735" w:rsidP="00FC6735">
      <w:pPr>
        <w:pStyle w:val="a3"/>
        <w:ind w:firstLineChars="200" w:firstLine="440"/>
        <w:rPr>
          <w:sz w:val="22"/>
          <w:lang w:val="ko-KR"/>
        </w:rPr>
      </w:pPr>
      <w:r>
        <w:rPr>
          <w:rFonts w:hint="eastAsia"/>
          <w:sz w:val="22"/>
        </w:rPr>
        <w:t>(</w:t>
      </w:r>
      <w:proofErr w:type="gramStart"/>
      <w:r w:rsidR="001014EA" w:rsidRPr="001014EA">
        <w:rPr>
          <w:sz w:val="22"/>
        </w:rPr>
        <w:t>시행일 :</w:t>
      </w:r>
      <w:proofErr w:type="gramEnd"/>
      <w:r w:rsidR="001014EA" w:rsidRPr="001014EA">
        <w:rPr>
          <w:sz w:val="22"/>
        </w:rPr>
        <w:t xml:space="preserve"> 2019.1.1)</w:t>
      </w:r>
    </w:p>
    <w:p w14:paraId="55B51045" w14:textId="74C30904" w:rsidR="25C8B004" w:rsidRPr="001014EA" w:rsidRDefault="25C8B004" w:rsidP="25C8B004">
      <w:pPr>
        <w:pStyle w:val="a3"/>
        <w:rPr>
          <w:sz w:val="22"/>
          <w:lang w:val="ko-KR"/>
        </w:rPr>
      </w:pPr>
    </w:p>
    <w:p w14:paraId="793DDE47" w14:textId="5B9DFC42" w:rsidR="001014EA" w:rsidRPr="001014EA" w:rsidRDefault="001014EA" w:rsidP="00FC6735">
      <w:pPr>
        <w:pStyle w:val="a3"/>
        <w:jc w:val="center"/>
        <w:rPr>
          <w:sz w:val="22"/>
          <w:lang w:val="ko-KR"/>
        </w:rPr>
      </w:pPr>
      <w:r w:rsidRPr="001014EA">
        <w:rPr>
          <w:sz w:val="22"/>
          <w:lang w:val="ko-KR"/>
        </w:rPr>
        <w:t xml:space="preserve">&lt; </w:t>
      </w:r>
      <w:proofErr w:type="gramStart"/>
      <w:r w:rsidRPr="001014EA">
        <w:rPr>
          <w:rFonts w:hint="eastAsia"/>
          <w:sz w:val="22"/>
          <w:lang w:val="ko-KR"/>
        </w:rPr>
        <w:t xml:space="preserve">아  </w:t>
      </w:r>
      <w:proofErr w:type="spellStart"/>
      <w:r w:rsidRPr="001014EA">
        <w:rPr>
          <w:rFonts w:hint="eastAsia"/>
          <w:sz w:val="22"/>
          <w:lang w:val="ko-KR"/>
        </w:rPr>
        <w:t>래</w:t>
      </w:r>
      <w:proofErr w:type="spellEnd"/>
      <w:proofErr w:type="gramEnd"/>
      <w:r w:rsidRPr="001014EA">
        <w:rPr>
          <w:rFonts w:hint="eastAsia"/>
          <w:sz w:val="22"/>
          <w:lang w:val="ko-KR"/>
        </w:rPr>
        <w:t xml:space="preserve"> &gt;</w:t>
      </w:r>
    </w:p>
    <w:p w14:paraId="56E35594" w14:textId="6A56F44B" w:rsidR="001014EA" w:rsidRPr="001014EA" w:rsidRDefault="001014EA" w:rsidP="25C8B004">
      <w:pPr>
        <w:pStyle w:val="a3"/>
        <w:rPr>
          <w:sz w:val="22"/>
          <w:lang w:val="ko-KR"/>
        </w:rPr>
      </w:pPr>
    </w:p>
    <w:p w14:paraId="04838A87" w14:textId="77777777" w:rsidR="001014EA" w:rsidRPr="001014EA" w:rsidRDefault="001014EA" w:rsidP="25C8B004">
      <w:pPr>
        <w:pStyle w:val="a3"/>
        <w:rPr>
          <w:sz w:val="22"/>
        </w:rPr>
      </w:pPr>
      <w:r w:rsidRPr="001014EA">
        <w:rPr>
          <w:sz w:val="22"/>
        </w:rPr>
        <w:t>1. 중복코드 목록 재정비</w:t>
      </w:r>
    </w:p>
    <w:p w14:paraId="778ED03E" w14:textId="77777777" w:rsidR="001014EA" w:rsidRPr="001014EA" w:rsidRDefault="001014EA" w:rsidP="25C8B004">
      <w:pPr>
        <w:pStyle w:val="a3"/>
        <w:rPr>
          <w:sz w:val="22"/>
        </w:rPr>
      </w:pPr>
      <w:r w:rsidRPr="001014EA">
        <w:rPr>
          <w:sz w:val="22"/>
        </w:rPr>
        <w:t xml:space="preserve"> 1) 1차 재정비</w:t>
      </w:r>
    </w:p>
    <w:p w14:paraId="6DDAD035" w14:textId="77777777" w:rsidR="001014EA" w:rsidRPr="001014EA" w:rsidRDefault="001014EA" w:rsidP="25C8B004">
      <w:pPr>
        <w:pStyle w:val="a3"/>
        <w:rPr>
          <w:sz w:val="22"/>
        </w:rPr>
      </w:pPr>
      <w:r w:rsidRPr="001014EA">
        <w:rPr>
          <w:sz w:val="22"/>
        </w:rPr>
        <w:t xml:space="preserve"> □ 삭제 항목 (총 840개)</w:t>
      </w:r>
    </w:p>
    <w:p w14:paraId="4119D5DE" w14:textId="172E7F6A" w:rsidR="001014EA" w:rsidRPr="001014EA" w:rsidRDefault="001014EA" w:rsidP="001014EA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 ○‘기타’ 또는 ‘기타 및 상세불명’ 코드가 포함된 조합 (250개)</w:t>
      </w:r>
    </w:p>
    <w:p w14:paraId="0A6A10D8" w14:textId="77777777" w:rsidR="001014EA" w:rsidRPr="001014EA" w:rsidRDefault="001014EA" w:rsidP="001014EA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 ○ 급성 및 만성 병태 조합 (510개)</w:t>
      </w:r>
    </w:p>
    <w:p w14:paraId="149A64B2" w14:textId="77777777" w:rsidR="001014EA" w:rsidRPr="001014EA" w:rsidRDefault="001014EA" w:rsidP="001014EA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 ○ 다발성 코드가 포함된 병태 조합 (41개), 그 외 조합 (39개)</w:t>
      </w:r>
    </w:p>
    <w:p w14:paraId="3CC1312C" w14:textId="77777777" w:rsidR="001014EA" w:rsidRPr="001014EA" w:rsidRDefault="001014EA" w:rsidP="001014EA">
      <w:pPr>
        <w:pStyle w:val="a3"/>
        <w:ind w:firstLineChars="71" w:firstLine="156"/>
        <w:rPr>
          <w:sz w:val="22"/>
        </w:rPr>
      </w:pPr>
      <w:r w:rsidRPr="001014EA">
        <w:rPr>
          <w:sz w:val="22"/>
        </w:rPr>
        <w:t>□ 추가 항목 (총 219개)</w:t>
      </w:r>
    </w:p>
    <w:p w14:paraId="25E99454" w14:textId="3DFF0C38" w:rsidR="001014EA" w:rsidRDefault="001014EA" w:rsidP="001014EA">
      <w:pPr>
        <w:pStyle w:val="a3"/>
        <w:ind w:firstLineChars="71" w:firstLine="156"/>
        <w:rPr>
          <w:sz w:val="22"/>
        </w:rPr>
      </w:pPr>
      <w:r w:rsidRPr="001014EA">
        <w:rPr>
          <w:sz w:val="22"/>
        </w:rPr>
        <w:t xml:space="preserve">  ○ 단순 누락조합 추가 (218개), 신설 조합 추가 (1개)</w:t>
      </w:r>
    </w:p>
    <w:p w14:paraId="7C84A6FE" w14:textId="77777777" w:rsidR="00303768" w:rsidRPr="001014EA" w:rsidRDefault="00303768" w:rsidP="001014EA">
      <w:pPr>
        <w:pStyle w:val="a3"/>
        <w:ind w:firstLineChars="71" w:firstLine="156"/>
        <w:rPr>
          <w:sz w:val="22"/>
        </w:rPr>
      </w:pPr>
    </w:p>
    <w:p w14:paraId="11B394FA" w14:textId="0CEC261F" w:rsidR="001014EA" w:rsidRPr="001014EA" w:rsidRDefault="001014EA" w:rsidP="001014EA">
      <w:pPr>
        <w:pStyle w:val="a3"/>
        <w:ind w:firstLineChars="71" w:firstLine="156"/>
        <w:rPr>
          <w:sz w:val="22"/>
        </w:rPr>
      </w:pPr>
      <w:r w:rsidRPr="001014EA">
        <w:rPr>
          <w:sz w:val="22"/>
        </w:rPr>
        <w:t>2) 2차 재정비</w:t>
      </w:r>
    </w:p>
    <w:p w14:paraId="13BFD8AF" w14:textId="77777777" w:rsidR="001014EA" w:rsidRPr="001014EA" w:rsidRDefault="001014EA" w:rsidP="001014EA">
      <w:pPr>
        <w:pStyle w:val="a3"/>
        <w:ind w:firstLineChars="71" w:firstLine="156"/>
        <w:rPr>
          <w:sz w:val="22"/>
        </w:rPr>
      </w:pPr>
      <w:r w:rsidRPr="001014EA">
        <w:rPr>
          <w:sz w:val="22"/>
        </w:rPr>
        <w:t>□ 삭제 항목 (총 33,466개)</w:t>
      </w:r>
    </w:p>
    <w:p w14:paraId="0F000CCA" w14:textId="5A7F314D" w:rsidR="001014EA" w:rsidRPr="001014EA" w:rsidRDefault="001014EA" w:rsidP="001014EA">
      <w:pPr>
        <w:pStyle w:val="a3"/>
        <w:ind w:firstLineChars="171" w:firstLine="376"/>
        <w:rPr>
          <w:sz w:val="22"/>
        </w:rPr>
      </w:pPr>
      <w:r w:rsidRPr="001014EA">
        <w:rPr>
          <w:sz w:val="22"/>
        </w:rPr>
        <w:t>○ 주상병과 부상병 조합이 질병코드 조합은 동일하나 서로 반대 조합인 경우 (32,776개)</w:t>
      </w:r>
    </w:p>
    <w:p w14:paraId="1FFABC86" w14:textId="5C934018" w:rsidR="001014EA" w:rsidRPr="001014EA" w:rsidRDefault="001014EA" w:rsidP="001014EA">
      <w:pPr>
        <w:pStyle w:val="a3"/>
        <w:ind w:firstLineChars="171" w:firstLine="376"/>
        <w:rPr>
          <w:sz w:val="22"/>
        </w:rPr>
      </w:pPr>
      <w:r w:rsidRPr="001014EA">
        <w:rPr>
          <w:sz w:val="22"/>
        </w:rPr>
        <w:t xml:space="preserve">○ </w:t>
      </w:r>
      <w:proofErr w:type="spellStart"/>
      <w:r w:rsidRPr="001014EA">
        <w:rPr>
          <w:sz w:val="22"/>
        </w:rPr>
        <w:t>치과상병</w:t>
      </w:r>
      <w:proofErr w:type="spellEnd"/>
      <w:r w:rsidRPr="001014EA">
        <w:rPr>
          <w:sz w:val="22"/>
        </w:rPr>
        <w:t xml:space="preserve"> 관련 치아의 부위가 달라 병용사용 가능한 경우 (502개)</w:t>
      </w:r>
    </w:p>
    <w:p w14:paraId="54FB1EA9" w14:textId="180ED2DB" w:rsidR="001014EA" w:rsidRPr="001014EA" w:rsidRDefault="001014EA" w:rsidP="001014EA">
      <w:pPr>
        <w:pStyle w:val="a3"/>
        <w:ind w:firstLineChars="171" w:firstLine="376"/>
        <w:rPr>
          <w:sz w:val="22"/>
        </w:rPr>
      </w:pPr>
      <w:r w:rsidRPr="001014EA">
        <w:rPr>
          <w:sz w:val="22"/>
        </w:rPr>
        <w:t>○ ‘기타 및 상세불명’관련 질환의 부위가 달라 병용사용 가능한 경우 (3개)</w:t>
      </w:r>
    </w:p>
    <w:p w14:paraId="374E77C9" w14:textId="77777777" w:rsidR="001014EA" w:rsidRPr="001014EA" w:rsidRDefault="001014EA" w:rsidP="001014EA">
      <w:pPr>
        <w:pStyle w:val="a3"/>
        <w:ind w:firstLineChars="171" w:firstLine="376"/>
        <w:rPr>
          <w:sz w:val="22"/>
        </w:rPr>
      </w:pPr>
      <w:r w:rsidRPr="001014EA">
        <w:rPr>
          <w:sz w:val="22"/>
        </w:rPr>
        <w:t>○ 인체 해부학적으로 양쪽 질환이 발생 가능하여 병용사용 가능한 경우 (185개)</w:t>
      </w:r>
    </w:p>
    <w:p w14:paraId="1CE00A28" w14:textId="77777777" w:rsidR="00303768" w:rsidRDefault="00303768" w:rsidP="001014EA">
      <w:pPr>
        <w:pStyle w:val="a3"/>
        <w:ind w:firstLineChars="71" w:firstLine="156"/>
        <w:rPr>
          <w:sz w:val="22"/>
        </w:rPr>
      </w:pPr>
    </w:p>
    <w:p w14:paraId="3C5703B1" w14:textId="080758A3" w:rsidR="001014EA" w:rsidRPr="001014EA" w:rsidRDefault="001014EA" w:rsidP="001014EA">
      <w:pPr>
        <w:pStyle w:val="a3"/>
        <w:ind w:firstLineChars="71" w:firstLine="156"/>
        <w:rPr>
          <w:sz w:val="22"/>
        </w:rPr>
      </w:pPr>
      <w:r w:rsidRPr="001014EA">
        <w:rPr>
          <w:sz w:val="22"/>
        </w:rPr>
        <w:t>3) 최종 재정비 목록</w:t>
      </w:r>
    </w:p>
    <w:p w14:paraId="365D894A" w14:textId="77777777" w:rsidR="001014EA" w:rsidRPr="001014EA" w:rsidRDefault="001014EA" w:rsidP="001014EA">
      <w:pPr>
        <w:pStyle w:val="a3"/>
        <w:ind w:firstLineChars="171" w:firstLine="376"/>
        <w:rPr>
          <w:sz w:val="22"/>
        </w:rPr>
      </w:pPr>
      <w:r w:rsidRPr="001014EA">
        <w:rPr>
          <w:sz w:val="22"/>
        </w:rPr>
        <w:t>○ 기존 중복코드 목록(총 81,674개)에서 1차·2차 재정비를 거쳐 최종목록(총 47,587개) 도출</w:t>
      </w:r>
    </w:p>
    <w:p w14:paraId="71E89037" w14:textId="77777777" w:rsidR="001014EA" w:rsidRPr="00FC6735" w:rsidRDefault="001014EA" w:rsidP="001014EA">
      <w:pPr>
        <w:pStyle w:val="a3"/>
        <w:ind w:firstLineChars="171" w:firstLine="376"/>
        <w:rPr>
          <w:spacing w:val="-20"/>
          <w:sz w:val="22"/>
        </w:rPr>
      </w:pPr>
      <w:r w:rsidRPr="001014EA">
        <w:rPr>
          <w:sz w:val="22"/>
        </w:rPr>
        <w:t xml:space="preserve"> * </w:t>
      </w:r>
      <w:r w:rsidRPr="00FC6735">
        <w:rPr>
          <w:spacing w:val="-6"/>
          <w:sz w:val="22"/>
        </w:rPr>
        <w:t xml:space="preserve">세부 목록 [중복코드 지표 재정비 목록] 엑셀파일: </w:t>
      </w:r>
      <w:proofErr w:type="spellStart"/>
      <w:r w:rsidRPr="00FC6735">
        <w:rPr>
          <w:spacing w:val="-6"/>
          <w:sz w:val="22"/>
        </w:rPr>
        <w:t>요양기관업무포털</w:t>
      </w:r>
      <w:proofErr w:type="spellEnd"/>
      <w:r w:rsidRPr="00FC6735">
        <w:rPr>
          <w:spacing w:val="-6"/>
          <w:sz w:val="22"/>
        </w:rPr>
        <w:t xml:space="preserve"> 및 홈페이지 확인가능</w:t>
      </w:r>
    </w:p>
    <w:p w14:paraId="2BE8473D" w14:textId="77777777" w:rsidR="001014EA" w:rsidRPr="001014EA" w:rsidRDefault="001014EA" w:rsidP="001014EA">
      <w:pPr>
        <w:pStyle w:val="a3"/>
        <w:ind w:firstLineChars="171" w:firstLine="376"/>
        <w:rPr>
          <w:sz w:val="22"/>
        </w:rPr>
      </w:pPr>
    </w:p>
    <w:p w14:paraId="43B55E0F" w14:textId="77777777" w:rsidR="00303768" w:rsidRDefault="00303768" w:rsidP="001014EA">
      <w:pPr>
        <w:pStyle w:val="a3"/>
        <w:rPr>
          <w:sz w:val="22"/>
        </w:rPr>
      </w:pPr>
    </w:p>
    <w:p w14:paraId="6C305145" w14:textId="59F26910" w:rsidR="001014EA" w:rsidRPr="001014EA" w:rsidRDefault="001014EA" w:rsidP="001014EA">
      <w:pPr>
        <w:pStyle w:val="a3"/>
        <w:rPr>
          <w:sz w:val="22"/>
        </w:rPr>
      </w:pPr>
      <w:r w:rsidRPr="001014EA">
        <w:rPr>
          <w:sz w:val="22"/>
        </w:rPr>
        <w:t>2. 병용 불가코드 목록 재정비</w:t>
      </w:r>
    </w:p>
    <w:p w14:paraId="7159A136" w14:textId="77777777" w:rsidR="00FC6735" w:rsidRDefault="001014EA" w:rsidP="001014EA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 ○ 지속적 병용 불가코드 지표 개발 이후, 요양기관 다빈도 문의 항목에 대해 임상전문가 </w:t>
      </w:r>
    </w:p>
    <w:p w14:paraId="7352BE2D" w14:textId="26179270" w:rsidR="001014EA" w:rsidRPr="001014EA" w:rsidRDefault="001014EA" w:rsidP="00FC6735">
      <w:pPr>
        <w:pStyle w:val="a3"/>
        <w:ind w:firstLineChars="300" w:firstLine="660"/>
        <w:rPr>
          <w:sz w:val="22"/>
        </w:rPr>
      </w:pPr>
      <w:r w:rsidRPr="001014EA">
        <w:rPr>
          <w:sz w:val="22"/>
        </w:rPr>
        <w:t>자문 및 질병분류 심의위원회 심의를 거쳐 총 1,092개 삭제함</w:t>
      </w:r>
    </w:p>
    <w:p w14:paraId="24E6BFCF" w14:textId="4856C021" w:rsidR="001014EA" w:rsidRPr="001014EA" w:rsidRDefault="001014EA" w:rsidP="001014EA">
      <w:pPr>
        <w:pStyle w:val="a3"/>
        <w:ind w:firstLineChars="200" w:firstLine="440"/>
        <w:rPr>
          <w:sz w:val="22"/>
          <w:lang w:val="ko-KR"/>
        </w:rPr>
      </w:pPr>
      <w:r w:rsidRPr="001014EA">
        <w:rPr>
          <w:sz w:val="22"/>
        </w:rPr>
        <w:t xml:space="preserve"> * </w:t>
      </w:r>
      <w:r w:rsidRPr="00FC6735">
        <w:rPr>
          <w:spacing w:val="-20"/>
          <w:sz w:val="22"/>
        </w:rPr>
        <w:t xml:space="preserve">세부 목록 [병용 불가코드 지표 재정비 목록] 엑셀파일: </w:t>
      </w:r>
      <w:proofErr w:type="spellStart"/>
      <w:r w:rsidRPr="00FC6735">
        <w:rPr>
          <w:spacing w:val="-20"/>
          <w:sz w:val="22"/>
        </w:rPr>
        <w:t>요양기관업무포털</w:t>
      </w:r>
      <w:proofErr w:type="spellEnd"/>
      <w:r w:rsidRPr="00FC6735">
        <w:rPr>
          <w:spacing w:val="-20"/>
          <w:sz w:val="22"/>
        </w:rPr>
        <w:t xml:space="preserve"> 및 홈페이지 확인가능</w:t>
      </w:r>
      <w:r w:rsidRPr="001014EA">
        <w:rPr>
          <w:sz w:val="22"/>
        </w:rPr>
        <w:t xml:space="preserve"> </w:t>
      </w:r>
    </w:p>
    <w:p w14:paraId="1E3E1C55" w14:textId="77777777" w:rsidR="25C8B004" w:rsidRPr="001014EA" w:rsidRDefault="25C8B004" w:rsidP="25C8B004">
      <w:pPr>
        <w:pStyle w:val="a3"/>
        <w:rPr>
          <w:sz w:val="22"/>
          <w:lang w:val="ko-KR"/>
        </w:rPr>
      </w:pPr>
    </w:p>
    <w:p w14:paraId="5DF4789D" w14:textId="77777777" w:rsidR="00303768" w:rsidRDefault="00303768" w:rsidP="25C8B004">
      <w:pPr>
        <w:pStyle w:val="a3"/>
        <w:rPr>
          <w:sz w:val="22"/>
        </w:rPr>
      </w:pPr>
    </w:p>
    <w:p w14:paraId="0256E57A" w14:textId="1FE637B9" w:rsidR="001014EA" w:rsidRPr="001014EA" w:rsidRDefault="001014EA" w:rsidP="25C8B004">
      <w:pPr>
        <w:pStyle w:val="a3"/>
        <w:rPr>
          <w:sz w:val="22"/>
        </w:rPr>
      </w:pPr>
      <w:r w:rsidRPr="001014EA">
        <w:rPr>
          <w:sz w:val="22"/>
        </w:rPr>
        <w:t>3. 중복코드 모니터링 기준 변경</w:t>
      </w:r>
    </w:p>
    <w:p w14:paraId="59CD3874" w14:textId="77777777" w:rsidR="00FC6735" w:rsidRDefault="001014EA" w:rsidP="001014EA">
      <w:pPr>
        <w:pStyle w:val="a3"/>
        <w:ind w:firstLineChars="100" w:firstLine="220"/>
        <w:rPr>
          <w:sz w:val="22"/>
        </w:rPr>
      </w:pPr>
      <w:r w:rsidRPr="001014EA">
        <w:rPr>
          <w:sz w:val="22"/>
        </w:rPr>
        <w:t xml:space="preserve"> ○ </w:t>
      </w:r>
      <w:r w:rsidRPr="00FC6735">
        <w:rPr>
          <w:spacing w:val="-6"/>
          <w:sz w:val="22"/>
        </w:rPr>
        <w:t xml:space="preserve">기존 중복코드 모니터링은 </w:t>
      </w:r>
      <w:proofErr w:type="spellStart"/>
      <w:r w:rsidRPr="00FC6735">
        <w:rPr>
          <w:spacing w:val="-6"/>
          <w:sz w:val="22"/>
        </w:rPr>
        <w:t>주상병</w:t>
      </w:r>
      <w:proofErr w:type="spellEnd"/>
      <w:r w:rsidRPr="00FC6735">
        <w:rPr>
          <w:spacing w:val="-6"/>
          <w:sz w:val="22"/>
        </w:rPr>
        <w:t xml:space="preserve"> 기준 같이 사용할 수 없는 부상병의 중복 기재 비율이고</w:t>
      </w:r>
      <w:r w:rsidRPr="001014EA">
        <w:rPr>
          <w:sz w:val="22"/>
        </w:rPr>
        <w:t xml:space="preserve">, </w:t>
      </w:r>
    </w:p>
    <w:p w14:paraId="40BBDB16" w14:textId="77777777" w:rsidR="00FC6735" w:rsidRPr="00DD79B2" w:rsidRDefault="001014EA" w:rsidP="00DD79B2">
      <w:pPr>
        <w:pStyle w:val="a3"/>
        <w:ind w:firstLineChars="300" w:firstLine="636"/>
        <w:rPr>
          <w:spacing w:val="-4"/>
          <w:sz w:val="22"/>
        </w:rPr>
      </w:pPr>
      <w:r w:rsidRPr="00DD79B2">
        <w:rPr>
          <w:spacing w:val="-4"/>
          <w:sz w:val="22"/>
        </w:rPr>
        <w:t xml:space="preserve">병용 불가코드 모니터링은 두 개의 병용 불가코드 쌍을 동시 기재한 비율로 달리 운영되고 </w:t>
      </w:r>
    </w:p>
    <w:p w14:paraId="4FD1A69F" w14:textId="5CAE4C17" w:rsidR="25C8B004" w:rsidRPr="001014EA" w:rsidRDefault="001014EA" w:rsidP="00DD79B2">
      <w:pPr>
        <w:pStyle w:val="a3"/>
        <w:ind w:firstLineChars="300" w:firstLine="660"/>
        <w:rPr>
          <w:sz w:val="22"/>
          <w:lang w:val="ko-KR"/>
        </w:rPr>
      </w:pPr>
      <w:r w:rsidRPr="001014EA">
        <w:rPr>
          <w:sz w:val="22"/>
        </w:rPr>
        <w:t>있어 모니터링 기준을 일치시키고자 함</w:t>
      </w:r>
    </w:p>
    <w:p w14:paraId="38F1EF03" w14:textId="77777777" w:rsidR="25C8B004" w:rsidRPr="001014EA" w:rsidRDefault="25C8B004" w:rsidP="25C8B004">
      <w:pPr>
        <w:pStyle w:val="a3"/>
        <w:rPr>
          <w:sz w:val="22"/>
          <w:lang w:val="ko-KR"/>
        </w:rPr>
      </w:pPr>
    </w:p>
    <w:p w14:paraId="346B2A58" w14:textId="7B3626D6" w:rsidR="25C8B004" w:rsidRPr="001014EA" w:rsidRDefault="001014EA" w:rsidP="001014EA">
      <w:pPr>
        <w:pStyle w:val="a3"/>
        <w:jc w:val="center"/>
        <w:rPr>
          <w:sz w:val="22"/>
          <w:lang w:val="ko-KR"/>
        </w:rPr>
      </w:pPr>
      <w:r w:rsidRPr="001014EA">
        <w:rPr>
          <w:noProof/>
          <w:sz w:val="22"/>
        </w:rPr>
        <w:drawing>
          <wp:inline distT="0" distB="0" distL="0" distR="0" wp14:anchorId="6B6E6A4B" wp14:editId="05F09FFB">
            <wp:extent cx="4114800" cy="11811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EAF5" w14:textId="3E4EA5BA" w:rsidR="001014EA" w:rsidRPr="001014EA" w:rsidRDefault="001014EA" w:rsidP="001014EA">
      <w:pPr>
        <w:pStyle w:val="a3"/>
        <w:jc w:val="center"/>
        <w:rPr>
          <w:sz w:val="22"/>
          <w:lang w:val="ko-KR"/>
        </w:rPr>
      </w:pPr>
    </w:p>
    <w:p w14:paraId="2C00A391" w14:textId="77777777" w:rsidR="00303768" w:rsidRDefault="00303768" w:rsidP="001014EA">
      <w:pPr>
        <w:pStyle w:val="a3"/>
        <w:jc w:val="left"/>
        <w:rPr>
          <w:sz w:val="22"/>
        </w:rPr>
      </w:pPr>
    </w:p>
    <w:p w14:paraId="2F0C2AFB" w14:textId="06C41906" w:rsidR="001014EA" w:rsidRPr="001014EA" w:rsidRDefault="001014EA" w:rsidP="001014EA">
      <w:pPr>
        <w:pStyle w:val="a3"/>
        <w:jc w:val="left"/>
        <w:rPr>
          <w:sz w:val="22"/>
        </w:rPr>
      </w:pPr>
      <w:r w:rsidRPr="001014EA">
        <w:rPr>
          <w:sz w:val="22"/>
        </w:rPr>
        <w:t>4. 최종 재정비 파일 구축 및 안내</w:t>
      </w:r>
    </w:p>
    <w:p w14:paraId="37EFF724" w14:textId="77777777" w:rsidR="001014EA" w:rsidRPr="001014EA" w:rsidRDefault="001014EA" w:rsidP="001014EA">
      <w:pPr>
        <w:pStyle w:val="a3"/>
        <w:ind w:firstLineChars="100" w:firstLine="220"/>
        <w:jc w:val="left"/>
        <w:rPr>
          <w:sz w:val="22"/>
        </w:rPr>
      </w:pPr>
      <w:r w:rsidRPr="001014EA">
        <w:rPr>
          <w:sz w:val="22"/>
        </w:rPr>
        <w:t xml:space="preserve"> ○ 중복코드·병용 불가코드 목록 </w:t>
      </w:r>
      <w:proofErr w:type="spellStart"/>
      <w:r w:rsidRPr="001014EA">
        <w:rPr>
          <w:sz w:val="22"/>
        </w:rPr>
        <w:t>요양기관업무포털</w:t>
      </w:r>
      <w:proofErr w:type="spellEnd"/>
      <w:r w:rsidRPr="001014EA">
        <w:rPr>
          <w:sz w:val="22"/>
        </w:rPr>
        <w:t xml:space="preserve"> 및 홈페이지 게시</w:t>
      </w:r>
    </w:p>
    <w:p w14:paraId="3D49117A" w14:textId="77777777" w:rsidR="00FC6735" w:rsidRDefault="001014EA" w:rsidP="001014EA">
      <w:pPr>
        <w:pStyle w:val="a3"/>
        <w:ind w:firstLineChars="200" w:firstLine="440"/>
        <w:jc w:val="left"/>
        <w:rPr>
          <w:sz w:val="22"/>
        </w:rPr>
      </w:pPr>
      <w:r w:rsidRPr="001014EA">
        <w:rPr>
          <w:sz w:val="22"/>
        </w:rPr>
        <w:t xml:space="preserve"> - (파일 업로드 위치) · </w:t>
      </w:r>
      <w:proofErr w:type="spellStart"/>
      <w:r w:rsidRPr="001014EA">
        <w:rPr>
          <w:sz w:val="22"/>
        </w:rPr>
        <w:t>요양기관업무포털</w:t>
      </w:r>
      <w:proofErr w:type="spellEnd"/>
      <w:r w:rsidRPr="001014EA">
        <w:rPr>
          <w:sz w:val="22"/>
        </w:rPr>
        <w:t xml:space="preserve">(biz.hira.or.kr) → 심사기준 종합서비스→ 기타 → </w:t>
      </w:r>
    </w:p>
    <w:p w14:paraId="513A7903" w14:textId="77777777" w:rsidR="00FC6735" w:rsidRDefault="001014EA" w:rsidP="00FC6735">
      <w:pPr>
        <w:pStyle w:val="a3"/>
        <w:ind w:firstLineChars="400" w:firstLine="880"/>
        <w:jc w:val="left"/>
        <w:rPr>
          <w:sz w:val="22"/>
        </w:rPr>
      </w:pPr>
      <w:r w:rsidRPr="001014EA">
        <w:rPr>
          <w:sz w:val="22"/>
        </w:rPr>
        <w:t xml:space="preserve">청구관련기준(마스터파일) · 건강보험심사평가원 홈페이지(www.hira.or.kr) → 제도·정책 </w:t>
      </w:r>
    </w:p>
    <w:p w14:paraId="40567A6D" w14:textId="37304100" w:rsidR="001014EA" w:rsidRPr="001014EA" w:rsidRDefault="001014EA" w:rsidP="00FC6735">
      <w:pPr>
        <w:pStyle w:val="a3"/>
        <w:ind w:firstLineChars="400" w:firstLine="880"/>
        <w:jc w:val="left"/>
        <w:rPr>
          <w:sz w:val="22"/>
        </w:rPr>
      </w:pPr>
      <w:r w:rsidRPr="001014EA">
        <w:rPr>
          <w:sz w:val="22"/>
        </w:rPr>
        <w:t>→ 보험인정기준 → 자료실</w:t>
      </w:r>
    </w:p>
    <w:p w14:paraId="047221E1" w14:textId="298A7926" w:rsidR="001014EA" w:rsidRPr="001014EA" w:rsidRDefault="001014EA" w:rsidP="001014EA">
      <w:pPr>
        <w:pStyle w:val="a3"/>
        <w:ind w:firstLineChars="200" w:firstLine="440"/>
        <w:jc w:val="left"/>
        <w:rPr>
          <w:sz w:val="22"/>
        </w:rPr>
      </w:pPr>
      <w:r w:rsidRPr="001014EA">
        <w:rPr>
          <w:sz w:val="22"/>
        </w:rPr>
        <w:t xml:space="preserve"> - 적용 대상: 건강보험 </w:t>
      </w:r>
      <w:proofErr w:type="spellStart"/>
      <w:r w:rsidRPr="001014EA">
        <w:rPr>
          <w:sz w:val="22"/>
        </w:rPr>
        <w:t>행위별</w:t>
      </w:r>
      <w:proofErr w:type="spellEnd"/>
      <w:r w:rsidRPr="001014EA">
        <w:rPr>
          <w:sz w:val="22"/>
        </w:rPr>
        <w:t xml:space="preserve"> 심사결정분 (입원·외래)</w:t>
      </w:r>
    </w:p>
    <w:p w14:paraId="6A38998C" w14:textId="0BE8FE58" w:rsidR="001014EA" w:rsidRPr="001014EA" w:rsidRDefault="001014EA" w:rsidP="001014EA">
      <w:pPr>
        <w:pStyle w:val="a3"/>
        <w:ind w:firstLineChars="200" w:firstLine="440"/>
        <w:jc w:val="left"/>
        <w:rPr>
          <w:sz w:val="22"/>
          <w:lang w:val="ko-KR"/>
        </w:rPr>
      </w:pPr>
      <w:r w:rsidRPr="001014EA">
        <w:rPr>
          <w:sz w:val="22"/>
        </w:rPr>
        <w:t xml:space="preserve"> - 적용개시일: 2019.1.1. (</w:t>
      </w:r>
      <w:proofErr w:type="spellStart"/>
      <w:r w:rsidRPr="001014EA">
        <w:rPr>
          <w:sz w:val="22"/>
        </w:rPr>
        <w:t>진료년월일</w:t>
      </w:r>
      <w:proofErr w:type="spellEnd"/>
      <w:r w:rsidRPr="001014EA">
        <w:rPr>
          <w:sz w:val="22"/>
        </w:rPr>
        <w:t xml:space="preserve"> 기준)</w:t>
      </w:r>
    </w:p>
    <w:p w14:paraId="0E444D29" w14:textId="77777777" w:rsidR="25C8B004" w:rsidRPr="001014EA" w:rsidRDefault="25C8B004" w:rsidP="25C8B004">
      <w:pPr>
        <w:pStyle w:val="a3"/>
        <w:rPr>
          <w:sz w:val="22"/>
          <w:lang w:val="ko-KR"/>
        </w:rPr>
      </w:pPr>
    </w:p>
    <w:p w14:paraId="6D50D38A" w14:textId="77777777" w:rsidR="25C8B004" w:rsidRPr="001014EA" w:rsidRDefault="25C8B004" w:rsidP="25C8B004">
      <w:pPr>
        <w:pStyle w:val="a3"/>
        <w:rPr>
          <w:sz w:val="22"/>
          <w:lang w:val="ko-KR"/>
        </w:rPr>
      </w:pPr>
    </w:p>
    <w:p w14:paraId="21DB9584" w14:textId="37D7CEE5" w:rsidR="00FC6735" w:rsidRDefault="001014EA" w:rsidP="25C8B004">
      <w:pPr>
        <w:pStyle w:val="a3"/>
        <w:rPr>
          <w:sz w:val="22"/>
        </w:rPr>
      </w:pPr>
      <w:r w:rsidRPr="001014EA">
        <w:rPr>
          <w:rFonts w:asciiTheme="minorEastAsia" w:hAnsiTheme="minorEastAsia" w:hint="eastAsia"/>
          <w:sz w:val="22"/>
        </w:rPr>
        <w:t>□</w:t>
      </w:r>
      <w:r w:rsidRPr="001014EA">
        <w:rPr>
          <w:rFonts w:hint="eastAsia"/>
          <w:sz w:val="22"/>
        </w:rPr>
        <w:t xml:space="preserve"> </w:t>
      </w:r>
      <w:r w:rsidRPr="001014EA">
        <w:rPr>
          <w:sz w:val="22"/>
        </w:rPr>
        <w:t>첨부</w:t>
      </w:r>
      <w:r w:rsidR="00FC6735">
        <w:rPr>
          <w:rFonts w:hint="eastAsia"/>
          <w:sz w:val="22"/>
        </w:rPr>
        <w:t>(별첨 송부</w:t>
      </w:r>
      <w:proofErr w:type="gramStart"/>
      <w:r w:rsidR="00FC6735">
        <w:rPr>
          <w:rFonts w:hint="eastAsia"/>
          <w:sz w:val="22"/>
        </w:rPr>
        <w:t>)</w:t>
      </w:r>
      <w:r w:rsidRPr="001014EA">
        <w:rPr>
          <w:sz w:val="22"/>
        </w:rPr>
        <w:t xml:space="preserve"> :</w:t>
      </w:r>
      <w:proofErr w:type="gramEnd"/>
      <w:r w:rsidRPr="001014EA">
        <w:rPr>
          <w:sz w:val="22"/>
        </w:rPr>
        <w:t xml:space="preserve"> 1. 중복코드 지표 재정비 목록</w:t>
      </w:r>
      <w:r w:rsidR="00FC6735">
        <w:rPr>
          <w:rFonts w:hint="eastAsia"/>
          <w:sz w:val="22"/>
        </w:rPr>
        <w:t xml:space="preserve">(엑셀파일). </w:t>
      </w:r>
      <w:r w:rsidR="00FC6735">
        <w:rPr>
          <w:sz w:val="22"/>
        </w:rPr>
        <w:t xml:space="preserve"> 1</w:t>
      </w:r>
      <w:r w:rsidR="00FC6735">
        <w:rPr>
          <w:rFonts w:hint="eastAsia"/>
          <w:sz w:val="22"/>
        </w:rPr>
        <w:t>부.</w:t>
      </w:r>
    </w:p>
    <w:p w14:paraId="7E6835D7" w14:textId="36DCF67A" w:rsidR="25C8B004" w:rsidRDefault="001014EA" w:rsidP="00FC6735">
      <w:pPr>
        <w:pStyle w:val="a3"/>
        <w:ind w:firstLineChars="400" w:firstLine="880"/>
        <w:rPr>
          <w:lang w:val="ko-KR"/>
        </w:rPr>
      </w:pPr>
      <w:r w:rsidRPr="001014EA">
        <w:rPr>
          <w:sz w:val="22"/>
        </w:rPr>
        <w:t xml:space="preserve"> </w:t>
      </w:r>
      <w:r w:rsidR="00FC6735">
        <w:rPr>
          <w:sz w:val="22"/>
        </w:rPr>
        <w:t xml:space="preserve">          </w:t>
      </w:r>
      <w:r w:rsidRPr="001014EA">
        <w:rPr>
          <w:sz w:val="22"/>
        </w:rPr>
        <w:t>2. 병용 불가코드 지표 재정비 목록</w:t>
      </w:r>
      <w:r w:rsidR="00FC6735">
        <w:rPr>
          <w:rFonts w:hint="eastAsia"/>
          <w:sz w:val="22"/>
        </w:rPr>
        <w:t xml:space="preserve">(엑셀파일). </w:t>
      </w:r>
      <w:r w:rsidR="00FC6735">
        <w:rPr>
          <w:sz w:val="22"/>
        </w:rPr>
        <w:t xml:space="preserve"> 1</w:t>
      </w:r>
      <w:r w:rsidR="00FC6735">
        <w:rPr>
          <w:rFonts w:hint="eastAsia"/>
          <w:sz w:val="22"/>
        </w:rPr>
        <w:t xml:space="preserve">부. </w:t>
      </w:r>
      <w:r w:rsidR="00FC6735">
        <w:rPr>
          <w:sz w:val="22"/>
        </w:rPr>
        <w:t xml:space="preserve"> </w:t>
      </w:r>
      <w:r w:rsidR="00FC6735">
        <w:rPr>
          <w:rFonts w:hint="eastAsia"/>
          <w:sz w:val="22"/>
        </w:rPr>
        <w:t>끝</w:t>
      </w:r>
    </w:p>
    <w:p w14:paraId="7EE67003" w14:textId="77777777" w:rsidR="25C8B004" w:rsidRDefault="25C8B004" w:rsidP="25C8B004">
      <w:pPr>
        <w:pStyle w:val="a3"/>
        <w:rPr>
          <w:lang w:val="ko-KR"/>
        </w:rPr>
      </w:pPr>
    </w:p>
    <w:p w14:paraId="69642D7B" w14:textId="77777777" w:rsidR="25C8B004" w:rsidRDefault="25C8B004" w:rsidP="25C8B004">
      <w:pPr>
        <w:pStyle w:val="a3"/>
        <w:rPr>
          <w:lang w:val="ko-KR"/>
        </w:rPr>
      </w:pPr>
    </w:p>
    <w:p w14:paraId="4331B468" w14:textId="77777777" w:rsidR="25C8B004" w:rsidRDefault="25C8B004" w:rsidP="25C8B004">
      <w:pPr>
        <w:pStyle w:val="a3"/>
        <w:rPr>
          <w:lang w:val="ko-KR"/>
        </w:rPr>
      </w:pPr>
    </w:p>
    <w:p w14:paraId="64E2C2C2" w14:textId="77777777" w:rsidR="25C8B004" w:rsidRDefault="25C8B004" w:rsidP="25C8B004">
      <w:pPr>
        <w:pStyle w:val="a3"/>
        <w:rPr>
          <w:lang w:val="ko-KR"/>
        </w:rPr>
      </w:pPr>
    </w:p>
    <w:sectPr w:rsidR="25C8B004" w:rsidSect="00106CCA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C2F7" w14:textId="77777777" w:rsidR="007F7EEF" w:rsidRDefault="007F7EEF" w:rsidP="001E7C6E">
      <w:pPr>
        <w:spacing w:after="0" w:line="240" w:lineRule="auto"/>
      </w:pPr>
      <w:r>
        <w:separator/>
      </w:r>
    </w:p>
  </w:endnote>
  <w:endnote w:type="continuationSeparator" w:id="0">
    <w:p w14:paraId="50CC2030" w14:textId="77777777" w:rsidR="007F7EEF" w:rsidRDefault="007F7EEF" w:rsidP="001E7C6E">
      <w:pPr>
        <w:spacing w:after="0" w:line="240" w:lineRule="auto"/>
      </w:pPr>
      <w:r>
        <w:continuationSeparator/>
      </w:r>
    </w:p>
  </w:endnote>
  <w:endnote w:type="continuationNotice" w:id="1">
    <w:p w14:paraId="6FE948D3" w14:textId="77777777" w:rsidR="007F7EEF" w:rsidRDefault="007F7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FE57" w14:textId="77777777" w:rsidR="007F7EEF" w:rsidRDefault="007F7EEF" w:rsidP="001E7C6E">
      <w:pPr>
        <w:spacing w:after="0" w:line="240" w:lineRule="auto"/>
      </w:pPr>
      <w:r>
        <w:separator/>
      </w:r>
    </w:p>
  </w:footnote>
  <w:footnote w:type="continuationSeparator" w:id="0">
    <w:p w14:paraId="35DFBFAC" w14:textId="77777777" w:rsidR="007F7EEF" w:rsidRDefault="007F7EEF" w:rsidP="001E7C6E">
      <w:pPr>
        <w:spacing w:after="0" w:line="240" w:lineRule="auto"/>
      </w:pPr>
      <w:r>
        <w:continuationSeparator/>
      </w:r>
    </w:p>
  </w:footnote>
  <w:footnote w:type="continuationNotice" w:id="1">
    <w:p w14:paraId="2FB9EE09" w14:textId="77777777" w:rsidR="007F7EEF" w:rsidRDefault="007F7E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F88088B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06F5632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10BF"/>
    <w:rsid w:val="001014EA"/>
    <w:rsid w:val="00106CCA"/>
    <w:rsid w:val="00124EE1"/>
    <w:rsid w:val="001452BD"/>
    <w:rsid w:val="001A5070"/>
    <w:rsid w:val="001B51D6"/>
    <w:rsid w:val="001E7C6E"/>
    <w:rsid w:val="001F2E98"/>
    <w:rsid w:val="002033A3"/>
    <w:rsid w:val="00291EB6"/>
    <w:rsid w:val="002F22EB"/>
    <w:rsid w:val="00303768"/>
    <w:rsid w:val="00306408"/>
    <w:rsid w:val="00307893"/>
    <w:rsid w:val="0032667B"/>
    <w:rsid w:val="00361833"/>
    <w:rsid w:val="00393C11"/>
    <w:rsid w:val="00396250"/>
    <w:rsid w:val="00396D4B"/>
    <w:rsid w:val="003A5DB3"/>
    <w:rsid w:val="003C6750"/>
    <w:rsid w:val="003E349A"/>
    <w:rsid w:val="003E654A"/>
    <w:rsid w:val="0046456D"/>
    <w:rsid w:val="00471A97"/>
    <w:rsid w:val="00534669"/>
    <w:rsid w:val="00562644"/>
    <w:rsid w:val="0059262C"/>
    <w:rsid w:val="006619C0"/>
    <w:rsid w:val="00677C0B"/>
    <w:rsid w:val="006A3031"/>
    <w:rsid w:val="006C5CE7"/>
    <w:rsid w:val="006C7132"/>
    <w:rsid w:val="006F06B5"/>
    <w:rsid w:val="0071721D"/>
    <w:rsid w:val="00760BCB"/>
    <w:rsid w:val="007A2827"/>
    <w:rsid w:val="007E450E"/>
    <w:rsid w:val="007F7EEF"/>
    <w:rsid w:val="00801327"/>
    <w:rsid w:val="00836DB9"/>
    <w:rsid w:val="008654C2"/>
    <w:rsid w:val="00867F93"/>
    <w:rsid w:val="008B38D6"/>
    <w:rsid w:val="008C0898"/>
    <w:rsid w:val="00946BB3"/>
    <w:rsid w:val="009B7823"/>
    <w:rsid w:val="00A17FC3"/>
    <w:rsid w:val="00A619A9"/>
    <w:rsid w:val="00A96999"/>
    <w:rsid w:val="00A97ACC"/>
    <w:rsid w:val="00AF4BA0"/>
    <w:rsid w:val="00B06FAF"/>
    <w:rsid w:val="00B51FA5"/>
    <w:rsid w:val="00B53102"/>
    <w:rsid w:val="00B749CE"/>
    <w:rsid w:val="00BD5BA8"/>
    <w:rsid w:val="00BE718D"/>
    <w:rsid w:val="00C44C53"/>
    <w:rsid w:val="00CD4284"/>
    <w:rsid w:val="00D11F96"/>
    <w:rsid w:val="00D265F2"/>
    <w:rsid w:val="00DC6950"/>
    <w:rsid w:val="00DD79B2"/>
    <w:rsid w:val="00E02AAE"/>
    <w:rsid w:val="00EE664E"/>
    <w:rsid w:val="00F65B63"/>
    <w:rsid w:val="00F93CF3"/>
    <w:rsid w:val="00FB59FA"/>
    <w:rsid w:val="00FC0AA7"/>
    <w:rsid w:val="00FC2213"/>
    <w:rsid w:val="00FC6735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3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8E196B-165B-4626-B24A-07104352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5</cp:revision>
  <dcterms:created xsi:type="dcterms:W3CDTF">2019-01-02T05:38:00Z</dcterms:created>
  <dcterms:modified xsi:type="dcterms:W3CDTF">2019-01-02T05:46:00Z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