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C4" w:rsidRDefault="00B62566" w:rsidP="00B62566">
      <w:pPr>
        <w:wordWrap/>
        <w:snapToGrid w:val="0"/>
        <w:jc w:val="left"/>
        <w:rPr>
          <w:rFonts w:asciiTheme="minorEastAsia" w:eastAsiaTheme="minorEastAsia" w:hAnsiTheme="minorEastAsia"/>
          <w:b/>
          <w:bCs/>
          <w:sz w:val="28"/>
        </w:rPr>
      </w:pPr>
      <w:bookmarkStart w:id="0" w:name="_GoBack"/>
      <w:r w:rsidRPr="001510C4">
        <w:rPr>
          <w:rFonts w:asciiTheme="minorEastAsia" w:eastAsiaTheme="minorEastAsia" w:hAnsiTheme="minorEastAsia"/>
          <w:b/>
          <w:bCs/>
          <w:sz w:val="28"/>
        </w:rPr>
        <w:t>【붙임</w:t>
      </w:r>
      <w:r w:rsidR="00602AD8">
        <w:rPr>
          <w:rFonts w:asciiTheme="minorEastAsia" w:eastAsiaTheme="minorEastAsia" w:hAnsiTheme="minorEastAsia" w:hint="eastAsia"/>
          <w:b/>
          <w:bCs/>
          <w:sz w:val="28"/>
        </w:rPr>
        <w:t>3</w:t>
      </w:r>
      <w:r w:rsidRPr="001510C4">
        <w:rPr>
          <w:rFonts w:asciiTheme="minorEastAsia" w:eastAsiaTheme="minorEastAsia" w:hAnsiTheme="minorEastAsia"/>
          <w:b/>
          <w:bCs/>
          <w:sz w:val="28"/>
        </w:rPr>
        <w:t>】</w:t>
      </w:r>
      <w:r w:rsidR="00712E3D" w:rsidRPr="001510C4">
        <w:rPr>
          <w:rFonts w:asciiTheme="minorEastAsia" w:eastAsiaTheme="minorEastAsia" w:hAnsiTheme="minorEastAsia" w:hint="eastAsia"/>
          <w:b/>
          <w:bCs/>
          <w:sz w:val="28"/>
        </w:rPr>
        <w:t xml:space="preserve"> </w:t>
      </w:r>
    </w:p>
    <w:bookmarkEnd w:id="0"/>
    <w:p w:rsidR="001510C4" w:rsidRPr="001510C4" w:rsidRDefault="00712E3D" w:rsidP="00B62566">
      <w:pPr>
        <w:wordWrap/>
        <w:snapToGrid w:val="0"/>
        <w:jc w:val="left"/>
        <w:rPr>
          <w:rFonts w:asciiTheme="minorEastAsia" w:eastAsiaTheme="minorEastAsia" w:hAnsiTheme="minorEastAsia"/>
          <w:b/>
          <w:bCs/>
          <w:sz w:val="28"/>
        </w:rPr>
      </w:pPr>
      <w:r w:rsidRPr="001510C4">
        <w:rPr>
          <w:rFonts w:asciiTheme="minorEastAsia" w:eastAsiaTheme="minorEastAsia" w:hAnsiTheme="minorEastAsia" w:hint="eastAsia"/>
          <w:b/>
          <w:bCs/>
          <w:sz w:val="28"/>
        </w:rPr>
        <w:t>여행일정안내</w:t>
      </w:r>
    </w:p>
    <w:p w:rsidR="002F27A2" w:rsidRPr="001250DB" w:rsidRDefault="00511347" w:rsidP="00FB7C67">
      <w:pPr>
        <w:wordWrap/>
        <w:snapToGrid w:val="0"/>
        <w:jc w:val="left"/>
        <w:rPr>
          <w:rFonts w:asciiTheme="minorEastAsia" w:eastAsiaTheme="minorEastAsia" w:hAnsiTheme="minorEastAsia"/>
          <w:b/>
          <w:szCs w:val="20"/>
        </w:rPr>
      </w:pPr>
      <w:r w:rsidRPr="001250DB">
        <w:rPr>
          <w:rFonts w:asciiTheme="minorEastAsia" w:eastAsiaTheme="minorEastAsia" w:hAnsiTheme="minorEastAsia" w:hint="eastAsia"/>
          <w:b/>
          <w:sz w:val="28"/>
          <w:szCs w:val="28"/>
        </w:rPr>
        <w:t>대만</w:t>
      </w:r>
      <w:r w:rsidR="00712E3D" w:rsidRPr="001250DB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1250DB">
        <w:rPr>
          <w:rFonts w:asciiTheme="minorEastAsia" w:eastAsiaTheme="minorEastAsia" w:hAnsiTheme="minorEastAsia" w:hint="eastAsia"/>
          <w:b/>
          <w:sz w:val="28"/>
          <w:szCs w:val="28"/>
        </w:rPr>
        <w:t>제17회 국제동양의학학술대회</w:t>
      </w:r>
      <w:r w:rsidR="00F738CD" w:rsidRPr="001250DB">
        <w:rPr>
          <w:rFonts w:asciiTheme="minorEastAsia" w:eastAsiaTheme="minorEastAsia" w:hAnsiTheme="minorEastAsia" w:hint="eastAsia"/>
          <w:b/>
          <w:sz w:val="28"/>
          <w:szCs w:val="28"/>
        </w:rPr>
        <w:t>(ICOM)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"/>
        <w:gridCol w:w="746"/>
        <w:gridCol w:w="666"/>
        <w:gridCol w:w="308"/>
        <w:gridCol w:w="943"/>
        <w:gridCol w:w="386"/>
        <w:gridCol w:w="294"/>
        <w:gridCol w:w="1479"/>
        <w:gridCol w:w="2072"/>
        <w:gridCol w:w="1846"/>
        <w:gridCol w:w="745"/>
        <w:gridCol w:w="1052"/>
        <w:gridCol w:w="26"/>
      </w:tblGrid>
      <w:tr w:rsidR="00613AC6" w:rsidRPr="00FB7C67" w:rsidTr="00996DFA">
        <w:trPr>
          <w:gridAfter w:val="1"/>
          <w:wAfter w:w="26" w:type="dxa"/>
        </w:trPr>
        <w:tc>
          <w:tcPr>
            <w:tcW w:w="14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AC6" w:rsidRPr="00FB7C67" w:rsidRDefault="00287FA5" w:rsidP="00FB7C6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FB7C67">
              <w:rPr>
                <w:rFonts w:asciiTheme="minorEastAsia" w:eastAsiaTheme="minorEastAsia" w:hAnsiTheme="minorEastAsia" w:hint="eastAsia"/>
              </w:rPr>
              <w:t>대회</w:t>
            </w:r>
            <w:r w:rsidR="00613AC6" w:rsidRPr="00FB7C67">
              <w:rPr>
                <w:rFonts w:asciiTheme="minorEastAsia" w:eastAsiaTheme="minorEastAsia" w:hAnsiTheme="minorEastAsia" w:hint="eastAsia"/>
              </w:rPr>
              <w:t>기간</w:t>
            </w:r>
          </w:p>
        </w:tc>
        <w:tc>
          <w:tcPr>
            <w:tcW w:w="913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AC6" w:rsidRPr="00FB7C67" w:rsidRDefault="00C47DAA" w:rsidP="00FB7C67">
            <w:pPr>
              <w:wordWrap/>
              <w:snapToGrid w:val="0"/>
              <w:rPr>
                <w:rFonts w:asciiTheme="minorEastAsia" w:eastAsiaTheme="minorEastAsia" w:hAnsiTheme="minorEastAsia"/>
              </w:rPr>
            </w:pPr>
            <w:r w:rsidRPr="00FB7C67">
              <w:rPr>
                <w:rFonts w:asciiTheme="minorEastAsia" w:eastAsiaTheme="minorEastAsia" w:hAnsiTheme="minorEastAsia" w:hint="eastAsia"/>
              </w:rPr>
              <w:t>201</w:t>
            </w:r>
            <w:r w:rsidR="00AA150E" w:rsidRPr="00FB7C67">
              <w:rPr>
                <w:rFonts w:asciiTheme="minorEastAsia" w:eastAsiaTheme="minorEastAsia" w:hAnsiTheme="minorEastAsia" w:hint="eastAsia"/>
              </w:rPr>
              <w:t>4</w:t>
            </w:r>
            <w:r w:rsidRPr="00FB7C67">
              <w:rPr>
                <w:rFonts w:asciiTheme="minorEastAsia" w:eastAsiaTheme="minorEastAsia" w:hAnsiTheme="minorEastAsia" w:hint="eastAsia"/>
              </w:rPr>
              <w:t>년</w:t>
            </w:r>
            <w:r w:rsidR="00E27529" w:rsidRPr="00FB7C6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9D141C" w:rsidRPr="00FB7C67">
              <w:rPr>
                <w:rFonts w:asciiTheme="minorEastAsia" w:eastAsiaTheme="minorEastAsia" w:hAnsiTheme="minorEastAsia" w:hint="eastAsia"/>
              </w:rPr>
              <w:t>11</w:t>
            </w:r>
            <w:r w:rsidR="00EE54D0" w:rsidRPr="00FB7C67">
              <w:rPr>
                <w:rFonts w:asciiTheme="minorEastAsia" w:eastAsiaTheme="minorEastAsia" w:hAnsiTheme="minorEastAsia" w:hint="eastAsia"/>
              </w:rPr>
              <w:t>월</w:t>
            </w:r>
            <w:r w:rsidR="000F6D36" w:rsidRPr="00FB7C6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511347" w:rsidRPr="00FB7C67">
              <w:rPr>
                <w:rFonts w:asciiTheme="minorEastAsia" w:eastAsiaTheme="minorEastAsia" w:hAnsiTheme="minorEastAsia" w:hint="eastAsia"/>
              </w:rPr>
              <w:t>1</w:t>
            </w:r>
            <w:r w:rsidR="000F6D36" w:rsidRPr="00FB7C67">
              <w:rPr>
                <w:rFonts w:asciiTheme="minorEastAsia" w:eastAsiaTheme="minorEastAsia" w:hAnsiTheme="minorEastAsia" w:hint="eastAsia"/>
              </w:rPr>
              <w:t xml:space="preserve">일 ~ 11월 </w:t>
            </w:r>
            <w:r w:rsidR="00511347" w:rsidRPr="00FB7C67">
              <w:rPr>
                <w:rFonts w:asciiTheme="minorEastAsia" w:eastAsiaTheme="minorEastAsia" w:hAnsiTheme="minorEastAsia" w:hint="eastAsia"/>
              </w:rPr>
              <w:t>3</w:t>
            </w:r>
            <w:r w:rsidR="000F6D36" w:rsidRPr="00FB7C67">
              <w:rPr>
                <w:rFonts w:asciiTheme="minorEastAsia" w:eastAsiaTheme="minorEastAsia" w:hAnsiTheme="minorEastAsia" w:hint="eastAsia"/>
              </w:rPr>
              <w:t>일</w:t>
            </w:r>
            <w:r w:rsidR="00287FA5" w:rsidRPr="00FB7C67">
              <w:rPr>
                <w:rFonts w:asciiTheme="minorEastAsia" w:eastAsiaTheme="minorEastAsia" w:hAnsiTheme="minorEastAsia" w:hint="eastAsia"/>
              </w:rPr>
              <w:t xml:space="preserve"> (2박3일)</w:t>
            </w:r>
          </w:p>
        </w:tc>
      </w:tr>
      <w:tr w:rsidR="007352DC" w:rsidRPr="00FB7C67" w:rsidTr="00996DFA">
        <w:trPr>
          <w:gridAfter w:val="1"/>
          <w:wAfter w:w="26" w:type="dxa"/>
        </w:trPr>
        <w:tc>
          <w:tcPr>
            <w:tcW w:w="1412" w:type="dxa"/>
            <w:gridSpan w:val="3"/>
            <w:shd w:val="clear" w:color="auto" w:fill="auto"/>
            <w:vAlign w:val="center"/>
          </w:tcPr>
          <w:p w:rsidR="007352DC" w:rsidRPr="00FB7C67" w:rsidRDefault="007352DC" w:rsidP="00FB7C6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FB7C67">
              <w:rPr>
                <w:rFonts w:asciiTheme="minorEastAsia" w:eastAsiaTheme="minorEastAsia" w:hAnsiTheme="minorEastAsia" w:hint="eastAsia"/>
              </w:rPr>
              <w:t>대회장소</w:t>
            </w:r>
          </w:p>
        </w:tc>
        <w:tc>
          <w:tcPr>
            <w:tcW w:w="9130" w:type="dxa"/>
            <w:gridSpan w:val="9"/>
            <w:shd w:val="clear" w:color="auto" w:fill="auto"/>
            <w:vAlign w:val="center"/>
          </w:tcPr>
          <w:p w:rsidR="007352DC" w:rsidRPr="00FB7C67" w:rsidRDefault="007352DC" w:rsidP="00FB7C67">
            <w:pPr>
              <w:wordWrap/>
              <w:snapToGrid w:val="0"/>
              <w:rPr>
                <w:rFonts w:asciiTheme="minorEastAsia" w:eastAsiaTheme="minorEastAsia" w:hAnsiTheme="minorEastAsia"/>
              </w:rPr>
            </w:pPr>
            <w:r w:rsidRPr="00FB7C67">
              <w:rPr>
                <w:rFonts w:asciiTheme="minorEastAsia" w:eastAsiaTheme="minorEastAsia" w:hAnsiTheme="minorEastAsia" w:hint="eastAsia"/>
              </w:rPr>
              <w:t xml:space="preserve">대만 </w:t>
            </w:r>
            <w:proofErr w:type="spellStart"/>
            <w:r w:rsidRPr="00FB7C67">
              <w:rPr>
                <w:rFonts w:asciiTheme="minorEastAsia" w:eastAsiaTheme="minorEastAsia" w:hAnsiTheme="minorEastAsia" w:hint="eastAsia"/>
              </w:rPr>
              <w:t>타이베이시</w:t>
            </w:r>
            <w:proofErr w:type="spellEnd"/>
            <w:r w:rsidRPr="00FB7C67">
              <w:rPr>
                <w:rFonts w:asciiTheme="minorEastAsia" w:eastAsiaTheme="minorEastAsia" w:hAnsiTheme="minorEastAsia" w:hint="eastAsia"/>
              </w:rPr>
              <w:t xml:space="preserve"> 국립대만대학교 </w:t>
            </w:r>
            <w:r w:rsidR="009309A8">
              <w:rPr>
                <w:rFonts w:asciiTheme="minorEastAsia" w:eastAsiaTheme="minorEastAsia" w:hAnsiTheme="minorEastAsia" w:hint="eastAsia"/>
              </w:rPr>
              <w:t>부속</w:t>
            </w:r>
            <w:r w:rsidRPr="00FB7C67">
              <w:rPr>
                <w:rFonts w:asciiTheme="minorEastAsia" w:eastAsiaTheme="minorEastAsia" w:hAnsiTheme="minorEastAsia" w:hint="eastAsia"/>
              </w:rPr>
              <w:t xml:space="preserve">병원 </w:t>
            </w:r>
            <w:proofErr w:type="spellStart"/>
            <w:r w:rsidRPr="00FB7C67">
              <w:rPr>
                <w:rFonts w:asciiTheme="minorEastAsia" w:eastAsiaTheme="minorEastAsia" w:hAnsiTheme="minorEastAsia" w:hint="eastAsia"/>
              </w:rPr>
              <w:t>국제컨벤션센터</w:t>
            </w:r>
            <w:proofErr w:type="spellEnd"/>
          </w:p>
        </w:tc>
      </w:tr>
      <w:tr w:rsidR="00441355" w:rsidRPr="00FB7C67" w:rsidTr="00996DFA">
        <w:trPr>
          <w:gridAfter w:val="1"/>
          <w:wAfter w:w="26" w:type="dxa"/>
        </w:trPr>
        <w:tc>
          <w:tcPr>
            <w:tcW w:w="14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355" w:rsidRPr="00343472" w:rsidRDefault="00441355" w:rsidP="00FB7C6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/>
                <w:color w:val="0000FF"/>
              </w:rPr>
            </w:pPr>
            <w:r w:rsidRPr="00343472">
              <w:rPr>
                <w:rFonts w:asciiTheme="minorEastAsia" w:eastAsiaTheme="minorEastAsia" w:hAnsiTheme="minorEastAsia" w:hint="eastAsia"/>
                <w:b/>
                <w:color w:val="0000FF"/>
              </w:rPr>
              <w:t>판매가</w:t>
            </w:r>
          </w:p>
        </w:tc>
        <w:tc>
          <w:tcPr>
            <w:tcW w:w="913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355" w:rsidRPr="00343472" w:rsidRDefault="00EB0AF4" w:rsidP="00B87AF5">
            <w:pPr>
              <w:wordWrap/>
              <w:snapToGrid w:val="0"/>
              <w:rPr>
                <w:rFonts w:asciiTheme="minorEastAsia" w:eastAsiaTheme="minorEastAsia" w:hAnsiTheme="minorEastAsia"/>
                <w:b/>
                <w:color w:val="0000FF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FF"/>
              </w:rPr>
              <w:t xml:space="preserve">※ </w:t>
            </w:r>
            <w:r w:rsidR="00441355" w:rsidRPr="00343472">
              <w:rPr>
                <w:rFonts w:asciiTheme="minorEastAsia" w:eastAsiaTheme="minorEastAsia" w:hAnsiTheme="minorEastAsia" w:hint="eastAsia"/>
                <w:b/>
                <w:color w:val="0000FF"/>
              </w:rPr>
              <w:t>2인1실 사용시 1인당 \1,</w:t>
            </w:r>
            <w:r w:rsidR="00B87AF5">
              <w:rPr>
                <w:rFonts w:asciiTheme="minorEastAsia" w:eastAsiaTheme="minorEastAsia" w:hAnsiTheme="minorEastAsia" w:hint="eastAsia"/>
                <w:b/>
                <w:color w:val="0000FF"/>
              </w:rPr>
              <w:t>090,000</w:t>
            </w:r>
            <w:r w:rsidR="00441355" w:rsidRPr="00343472">
              <w:rPr>
                <w:rFonts w:asciiTheme="minorEastAsia" w:eastAsiaTheme="minorEastAsia" w:hAnsiTheme="minorEastAsia" w:hint="eastAsia"/>
                <w:b/>
                <w:color w:val="0000FF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color w:val="0000FF"/>
              </w:rPr>
              <w:t xml:space="preserve">/ </w:t>
            </w:r>
            <w:r w:rsidR="00441355" w:rsidRPr="00343472">
              <w:rPr>
                <w:rFonts w:asciiTheme="minorEastAsia" w:eastAsiaTheme="minorEastAsia" w:hAnsiTheme="minorEastAsia" w:hint="eastAsia"/>
                <w:b/>
                <w:color w:val="0000FF"/>
              </w:rPr>
              <w:t>1인1실 사용시 1인당 \1,</w:t>
            </w:r>
            <w:r w:rsidR="00B87AF5">
              <w:rPr>
                <w:rFonts w:asciiTheme="minorEastAsia" w:eastAsiaTheme="minorEastAsia" w:hAnsiTheme="minorEastAsia" w:hint="eastAsia"/>
                <w:b/>
                <w:color w:val="0000FF"/>
              </w:rPr>
              <w:t xml:space="preserve">430,000 </w:t>
            </w:r>
          </w:p>
        </w:tc>
      </w:tr>
      <w:tr w:rsidR="00441355" w:rsidRPr="00FB7C67" w:rsidTr="00996DFA">
        <w:trPr>
          <w:gridAfter w:val="1"/>
          <w:wAfter w:w="26" w:type="dxa"/>
          <w:trHeight w:val="81"/>
        </w:trPr>
        <w:tc>
          <w:tcPr>
            <w:tcW w:w="141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1355" w:rsidRPr="00FB7C67" w:rsidRDefault="00441355" w:rsidP="00FB7C6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FB7C67">
              <w:rPr>
                <w:rFonts w:asciiTheme="minorEastAsia" w:eastAsiaTheme="minorEastAsia" w:hAnsiTheme="minorEastAsia" w:hint="eastAsia"/>
              </w:rPr>
              <w:t>항공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1355" w:rsidRPr="00FB7C67" w:rsidRDefault="00441355" w:rsidP="00441355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FB7C67">
              <w:rPr>
                <w:rFonts w:asciiTheme="minorEastAsia" w:eastAsiaTheme="minorEastAsia" w:hAnsiTheme="minorEastAsia" w:hint="eastAsia"/>
              </w:rPr>
              <w:t>CX421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1355" w:rsidRPr="00FB7C67" w:rsidRDefault="00441355" w:rsidP="00441355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FB7C67">
              <w:rPr>
                <w:rFonts w:asciiTheme="minorEastAsia" w:eastAsiaTheme="minorEastAsia" w:hAnsiTheme="minorEastAsia" w:hint="eastAsia"/>
              </w:rPr>
              <w:t>11/1</w:t>
            </w:r>
          </w:p>
        </w:tc>
        <w:tc>
          <w:tcPr>
            <w:tcW w:w="20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1355" w:rsidRPr="00FB7C67" w:rsidRDefault="00441355" w:rsidP="00441355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FB7C67">
              <w:rPr>
                <w:rFonts w:asciiTheme="minorEastAsia" w:eastAsiaTheme="minorEastAsia" w:hAnsiTheme="minorEastAsia" w:hint="eastAsia"/>
              </w:rPr>
              <w:t>인천-타이페이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1355" w:rsidRPr="00FB7C67" w:rsidRDefault="00441355" w:rsidP="00441355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FB7C67">
              <w:rPr>
                <w:rFonts w:asciiTheme="minorEastAsia" w:eastAsiaTheme="minorEastAsia" w:hAnsiTheme="minorEastAsia" w:hint="eastAsia"/>
              </w:rPr>
              <w:t>09:20-11:05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1355" w:rsidRPr="00FB7C67" w:rsidRDefault="00441355" w:rsidP="00441355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OK</w:t>
            </w:r>
          </w:p>
        </w:tc>
      </w:tr>
      <w:tr w:rsidR="00441355" w:rsidRPr="00FB7C67" w:rsidTr="00996DFA">
        <w:trPr>
          <w:gridAfter w:val="1"/>
          <w:wAfter w:w="26" w:type="dxa"/>
          <w:trHeight w:val="64"/>
        </w:trPr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441355" w:rsidRPr="00FB7C67" w:rsidRDefault="00441355" w:rsidP="00FB7C6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1" w:type="dxa"/>
            <w:gridSpan w:val="3"/>
            <w:shd w:val="clear" w:color="auto" w:fill="auto"/>
            <w:vAlign w:val="center"/>
          </w:tcPr>
          <w:p w:rsidR="00441355" w:rsidRPr="00FB7C67" w:rsidRDefault="00441355" w:rsidP="00441355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FB7C67">
              <w:rPr>
                <w:rFonts w:asciiTheme="minorEastAsia" w:eastAsiaTheme="minorEastAsia" w:hAnsiTheme="minorEastAsia" w:hint="eastAsia"/>
              </w:rPr>
              <w:t>CX420</w:t>
            </w: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 w:rsidR="00441355" w:rsidRPr="00FB7C67" w:rsidRDefault="00441355" w:rsidP="00441355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FB7C67">
              <w:rPr>
                <w:rFonts w:asciiTheme="minorEastAsia" w:eastAsiaTheme="minorEastAsia" w:hAnsiTheme="minorEastAsia" w:hint="eastAsia"/>
              </w:rPr>
              <w:t>11/3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441355" w:rsidRPr="00FB7C67" w:rsidRDefault="00441355" w:rsidP="00441355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FB7C67">
              <w:rPr>
                <w:rFonts w:asciiTheme="minorEastAsia" w:eastAsiaTheme="minorEastAsia" w:hAnsiTheme="minorEastAsia" w:hint="eastAsia"/>
              </w:rPr>
              <w:t>타이페이-인천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441355" w:rsidRPr="00FB7C67" w:rsidRDefault="00441355" w:rsidP="00441355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FB7C67">
              <w:rPr>
                <w:rFonts w:asciiTheme="minorEastAsia" w:eastAsiaTheme="minorEastAsia" w:hAnsiTheme="minorEastAsia" w:hint="eastAsia"/>
              </w:rPr>
              <w:t>17:10-20:40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441355" w:rsidRPr="00FB7C67" w:rsidRDefault="00441355" w:rsidP="00441355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OK</w:t>
            </w:r>
          </w:p>
        </w:tc>
      </w:tr>
      <w:tr w:rsidR="00441355" w:rsidRPr="00FB7C67" w:rsidTr="00996DFA">
        <w:trPr>
          <w:gridAfter w:val="1"/>
          <w:wAfter w:w="26" w:type="dxa"/>
          <w:trHeight w:val="81"/>
        </w:trPr>
        <w:tc>
          <w:tcPr>
            <w:tcW w:w="1412" w:type="dxa"/>
            <w:gridSpan w:val="3"/>
            <w:shd w:val="clear" w:color="auto" w:fill="auto"/>
            <w:vAlign w:val="center"/>
          </w:tcPr>
          <w:p w:rsidR="00441355" w:rsidRPr="00FB7C67" w:rsidRDefault="00441355" w:rsidP="00FB7C6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FB7C67">
              <w:rPr>
                <w:rFonts w:asciiTheme="minorEastAsia" w:eastAsiaTheme="minorEastAsia" w:hAnsiTheme="minorEastAsia" w:hint="eastAsia"/>
              </w:rPr>
              <w:t>호텔</w:t>
            </w:r>
          </w:p>
        </w:tc>
        <w:tc>
          <w:tcPr>
            <w:tcW w:w="9130" w:type="dxa"/>
            <w:gridSpan w:val="9"/>
            <w:shd w:val="clear" w:color="auto" w:fill="auto"/>
            <w:vAlign w:val="center"/>
          </w:tcPr>
          <w:p w:rsidR="00441355" w:rsidRPr="006D3BBC" w:rsidRDefault="00441355" w:rsidP="00FB7C67">
            <w:pPr>
              <w:wordWrap/>
              <w:snapToGrid w:val="0"/>
              <w:rPr>
                <w:rFonts w:asciiTheme="minorEastAsia" w:eastAsiaTheme="minorEastAsia" w:hAnsiTheme="minorEastAsia"/>
                <w:b/>
                <w:color w:val="0000FF"/>
              </w:rPr>
            </w:pPr>
            <w:r w:rsidRPr="006D3BBC">
              <w:rPr>
                <w:rFonts w:asciiTheme="minorEastAsia" w:eastAsiaTheme="minorEastAsia" w:hAnsiTheme="minorEastAsia" w:hint="eastAsia"/>
                <w:b/>
                <w:color w:val="0000FF"/>
              </w:rPr>
              <w:t xml:space="preserve">타이페이 2박 </w:t>
            </w:r>
            <w:r w:rsidRPr="006D3BBC">
              <w:rPr>
                <w:rFonts w:asciiTheme="minorEastAsia" w:eastAsiaTheme="minorEastAsia" w:hAnsiTheme="minorEastAsia"/>
                <w:b/>
                <w:color w:val="0000FF"/>
              </w:rPr>
              <w:t>–</w:t>
            </w:r>
            <w:r w:rsidRPr="006D3BBC">
              <w:rPr>
                <w:rFonts w:asciiTheme="minorEastAsia" w:eastAsiaTheme="minorEastAsia" w:hAnsiTheme="minorEastAsia" w:hint="eastAsia"/>
                <w:b/>
                <w:color w:val="0000FF"/>
              </w:rPr>
              <w:t xml:space="preserve"> </w:t>
            </w:r>
            <w:proofErr w:type="spellStart"/>
            <w:r w:rsidRPr="006D3BBC">
              <w:rPr>
                <w:rFonts w:asciiTheme="minorEastAsia" w:eastAsiaTheme="minorEastAsia" w:hAnsiTheme="minorEastAsia" w:hint="eastAsia"/>
                <w:b/>
                <w:color w:val="0000FF"/>
              </w:rPr>
              <w:t>쉐라톤그랑데</w:t>
            </w:r>
            <w:proofErr w:type="spellEnd"/>
            <w:r w:rsidRPr="006D3BBC">
              <w:rPr>
                <w:rFonts w:asciiTheme="minorEastAsia" w:eastAsiaTheme="minorEastAsia" w:hAnsiTheme="minorEastAsia" w:hint="eastAsia"/>
                <w:b/>
                <w:color w:val="0000FF"/>
              </w:rPr>
              <w:t xml:space="preserve"> [2인1실 사용기준</w:t>
            </w:r>
            <w:proofErr w:type="gramStart"/>
            <w:r w:rsidRPr="006D3BBC">
              <w:rPr>
                <w:rFonts w:asciiTheme="minorEastAsia" w:eastAsiaTheme="minorEastAsia" w:hAnsiTheme="minorEastAsia" w:hint="eastAsia"/>
                <w:b/>
                <w:color w:val="0000FF"/>
              </w:rPr>
              <w:t>]  ★★★★★</w:t>
            </w:r>
            <w:proofErr w:type="gramEnd"/>
            <w:r w:rsidRPr="006D3BBC">
              <w:rPr>
                <w:rFonts w:asciiTheme="minorEastAsia" w:eastAsiaTheme="minorEastAsia" w:hAnsiTheme="minorEastAsia" w:hint="eastAsia"/>
                <w:b/>
                <w:color w:val="0000FF"/>
              </w:rPr>
              <w:t xml:space="preserve">  </w:t>
            </w:r>
          </w:p>
          <w:p w:rsidR="00441355" w:rsidRPr="00FB7C67" w:rsidRDefault="00441355" w:rsidP="00FB7C67">
            <w:pPr>
              <w:wordWrap/>
              <w:snapToGrid w:val="0"/>
              <w:ind w:firstLineChars="700" w:firstLine="1400"/>
              <w:rPr>
                <w:rFonts w:asciiTheme="minorEastAsia" w:eastAsiaTheme="minorEastAsia" w:hAnsiTheme="minorEastAsia"/>
              </w:rPr>
            </w:pPr>
            <w:r w:rsidRPr="00FB7C67">
              <w:rPr>
                <w:rFonts w:asciiTheme="minorEastAsia" w:eastAsiaTheme="minorEastAsia" w:hAnsiTheme="minorEastAsia"/>
              </w:rPr>
              <w:t xml:space="preserve">12 </w:t>
            </w:r>
            <w:proofErr w:type="spellStart"/>
            <w:r w:rsidRPr="00FB7C67">
              <w:rPr>
                <w:rFonts w:asciiTheme="minorEastAsia" w:eastAsiaTheme="minorEastAsia" w:hAnsiTheme="minorEastAsia"/>
              </w:rPr>
              <w:t>Zhong</w:t>
            </w:r>
            <w:proofErr w:type="spellEnd"/>
            <w:r w:rsidRPr="00FB7C67">
              <w:rPr>
                <w:rFonts w:asciiTheme="minorEastAsia" w:eastAsiaTheme="minorEastAsia" w:hAnsiTheme="minorEastAsia"/>
              </w:rPr>
              <w:t xml:space="preserve"> Xiao East Road, Sec 1 R.O.C. Taipei, Taiwan</w:t>
            </w:r>
          </w:p>
          <w:p w:rsidR="00441355" w:rsidRPr="00FB7C67" w:rsidRDefault="00441355" w:rsidP="00FB7C67">
            <w:pPr>
              <w:wordWrap/>
              <w:snapToGrid w:val="0"/>
              <w:ind w:firstLineChars="700" w:firstLine="1400"/>
              <w:rPr>
                <w:rFonts w:asciiTheme="minorEastAsia" w:eastAsiaTheme="minorEastAsia" w:hAnsiTheme="minorEastAsia"/>
              </w:rPr>
            </w:pPr>
            <w:r w:rsidRPr="00FB7C67">
              <w:rPr>
                <w:rFonts w:asciiTheme="minorEastAsia" w:eastAsiaTheme="minorEastAsia" w:hAnsiTheme="minorEastAsia"/>
              </w:rPr>
              <w:t xml:space="preserve">Tel : (886-2) 2321-5511   </w:t>
            </w:r>
          </w:p>
          <w:p w:rsidR="00441355" w:rsidRPr="00FB7C67" w:rsidRDefault="00441355" w:rsidP="00FB7C67">
            <w:pPr>
              <w:wordWrap/>
              <w:snapToGrid w:val="0"/>
              <w:ind w:firstLineChars="700" w:firstLine="1400"/>
              <w:rPr>
                <w:rFonts w:asciiTheme="minorEastAsia" w:eastAsiaTheme="minorEastAsia" w:hAnsiTheme="minorEastAsia"/>
              </w:rPr>
            </w:pPr>
            <w:r w:rsidRPr="00FB7C67">
              <w:rPr>
                <w:rFonts w:asciiTheme="minorEastAsia" w:eastAsiaTheme="minorEastAsia" w:hAnsiTheme="minorEastAsia"/>
              </w:rPr>
              <w:t>http://www.sheraton-taipei.com/english/overview.htm</w:t>
            </w:r>
          </w:p>
          <w:p w:rsidR="00441355" w:rsidRPr="00FB7C67" w:rsidRDefault="00441355" w:rsidP="00877026">
            <w:pPr>
              <w:wordWrap/>
              <w:snapToGrid w:val="0"/>
              <w:ind w:firstLineChars="700" w:firstLine="1400"/>
              <w:rPr>
                <w:rFonts w:asciiTheme="minorEastAsia" w:eastAsiaTheme="minorEastAsia" w:hAnsiTheme="minorEastAsia"/>
              </w:rPr>
            </w:pPr>
            <w:r w:rsidRPr="00FB7C67">
              <w:rPr>
                <w:rFonts w:asciiTheme="minorEastAsia" w:eastAsiaTheme="minorEastAsia" w:hAnsiTheme="minorEastAsia" w:hint="eastAsia"/>
              </w:rPr>
              <w:t xml:space="preserve">국립대만대학교 부속병원 </w:t>
            </w:r>
            <w:proofErr w:type="spellStart"/>
            <w:r w:rsidRPr="00FB7C67">
              <w:rPr>
                <w:rFonts w:asciiTheme="minorEastAsia" w:eastAsiaTheme="minorEastAsia" w:hAnsiTheme="minorEastAsia" w:hint="eastAsia"/>
              </w:rPr>
              <w:t>국제컨벤션센타와는</w:t>
            </w:r>
            <w:proofErr w:type="spellEnd"/>
            <w:r w:rsidRPr="00FB7C67">
              <w:rPr>
                <w:rFonts w:asciiTheme="minorEastAsia" w:eastAsiaTheme="minorEastAsia" w:hAnsiTheme="minorEastAsia" w:hint="eastAsia"/>
              </w:rPr>
              <w:t xml:space="preserve"> 10분 거리에 위치해 있습니다. </w:t>
            </w:r>
          </w:p>
        </w:tc>
      </w:tr>
      <w:tr w:rsidR="00441355" w:rsidRPr="00FB7C67" w:rsidTr="00996DFA">
        <w:trPr>
          <w:gridAfter w:val="1"/>
          <w:wAfter w:w="26" w:type="dxa"/>
        </w:trPr>
        <w:tc>
          <w:tcPr>
            <w:tcW w:w="1412" w:type="dxa"/>
            <w:gridSpan w:val="3"/>
            <w:shd w:val="clear" w:color="auto" w:fill="auto"/>
            <w:vAlign w:val="center"/>
          </w:tcPr>
          <w:p w:rsidR="00441355" w:rsidRPr="00441355" w:rsidRDefault="00441355" w:rsidP="00FB7C6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441355">
              <w:rPr>
                <w:rFonts w:asciiTheme="minorEastAsia" w:eastAsiaTheme="minorEastAsia" w:hAnsiTheme="minorEastAsia" w:hint="eastAsia"/>
                <w:szCs w:val="20"/>
              </w:rPr>
              <w:t>포함</w:t>
            </w:r>
          </w:p>
        </w:tc>
        <w:tc>
          <w:tcPr>
            <w:tcW w:w="9130" w:type="dxa"/>
            <w:gridSpan w:val="9"/>
            <w:shd w:val="clear" w:color="auto" w:fill="auto"/>
            <w:vAlign w:val="center"/>
          </w:tcPr>
          <w:p w:rsidR="00441355" w:rsidRPr="00441355" w:rsidRDefault="00441355" w:rsidP="009870D1">
            <w:pPr>
              <w:pStyle w:val="a7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bCs/>
                <w:sz w:val="20"/>
                <w:szCs w:val="20"/>
              </w:rPr>
            </w:pPr>
            <w:r w:rsidRPr="00441355">
              <w:rPr>
                <w:rFonts w:asciiTheme="minorEastAsia" w:eastAsiaTheme="minorEastAsia" w:hAnsiTheme="minorEastAsia" w:cs="Times New Roman" w:hint="eastAsia"/>
                <w:bCs/>
                <w:sz w:val="20"/>
                <w:szCs w:val="20"/>
              </w:rPr>
              <w:t>왕복항공권 및 TAX, 유류할증료 포함</w:t>
            </w:r>
          </w:p>
          <w:p w:rsidR="00441355" w:rsidRPr="00441355" w:rsidRDefault="00441355" w:rsidP="009870D1">
            <w:pPr>
              <w:pStyle w:val="a7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41355">
              <w:rPr>
                <w:rFonts w:asciiTheme="minorEastAsia" w:eastAsiaTheme="minorEastAsia" w:hAnsiTheme="minorEastAsia" w:cs="Times New Roman" w:hint="eastAsia"/>
                <w:bCs/>
                <w:sz w:val="20"/>
                <w:szCs w:val="20"/>
              </w:rPr>
              <w:t>해외여행자 보험 1억원 및 세금 포함</w:t>
            </w:r>
            <w:r w:rsidRPr="0044135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  <w:p w:rsidR="00441355" w:rsidRPr="00441355" w:rsidRDefault="00441355" w:rsidP="009870D1">
            <w:pPr>
              <w:pStyle w:val="a7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4135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전 일정 식사 포함 </w:t>
            </w:r>
          </w:p>
          <w:p w:rsidR="00441355" w:rsidRPr="00441355" w:rsidRDefault="00441355" w:rsidP="009870D1">
            <w:pPr>
              <w:pStyle w:val="a7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bCs/>
                <w:sz w:val="20"/>
                <w:szCs w:val="20"/>
              </w:rPr>
            </w:pPr>
            <w:r w:rsidRPr="00441355">
              <w:rPr>
                <w:rFonts w:asciiTheme="minorEastAsia" w:eastAsiaTheme="minorEastAsia" w:hAnsiTheme="minorEastAsia" w:cs="Times New Roman" w:hint="eastAsia"/>
                <w:bCs/>
                <w:sz w:val="20"/>
                <w:szCs w:val="20"/>
              </w:rPr>
              <w:t>전용버스 1대당 전문인솔자 동행</w:t>
            </w:r>
          </w:p>
          <w:p w:rsidR="00441355" w:rsidRDefault="00441355" w:rsidP="009870D1">
            <w:pPr>
              <w:pStyle w:val="a7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bCs/>
                <w:sz w:val="20"/>
                <w:szCs w:val="20"/>
              </w:rPr>
            </w:pPr>
            <w:r w:rsidRPr="00441355">
              <w:rPr>
                <w:rFonts w:asciiTheme="minorEastAsia" w:eastAsiaTheme="minorEastAsia" w:hAnsiTheme="minorEastAsia" w:cs="Times New Roman" w:hint="eastAsia"/>
                <w:bCs/>
                <w:sz w:val="20"/>
                <w:szCs w:val="20"/>
              </w:rPr>
              <w:t>가이드&amp;</w:t>
            </w:r>
            <w:proofErr w:type="spellStart"/>
            <w:r w:rsidRPr="00441355">
              <w:rPr>
                <w:rFonts w:asciiTheme="minorEastAsia" w:eastAsiaTheme="minorEastAsia" w:hAnsiTheme="minorEastAsia" w:cs="Times New Roman" w:hint="eastAsia"/>
                <w:bCs/>
                <w:sz w:val="20"/>
                <w:szCs w:val="20"/>
              </w:rPr>
              <w:t>기사팁</w:t>
            </w:r>
            <w:proofErr w:type="spellEnd"/>
            <w:r w:rsidRPr="00441355">
              <w:rPr>
                <w:rFonts w:asciiTheme="minorEastAsia" w:eastAsiaTheme="minorEastAsia" w:hAnsiTheme="minorEastAsia" w:cs="Times New Roman" w:hint="eastAsia"/>
                <w:bCs/>
                <w:sz w:val="20"/>
                <w:szCs w:val="20"/>
              </w:rPr>
              <w:t xml:space="preserve"> 포함 </w:t>
            </w:r>
          </w:p>
          <w:p w:rsidR="00A72831" w:rsidRPr="00A72831" w:rsidRDefault="00A72831" w:rsidP="009870D1">
            <w:pPr>
              <w:pStyle w:val="a7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bCs/>
                <w:sz w:val="20"/>
                <w:szCs w:val="20"/>
              </w:rPr>
            </w:pPr>
            <w:r w:rsidRPr="00A7283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110볼트 전용플러그</w:t>
            </w:r>
          </w:p>
          <w:p w:rsidR="00441355" w:rsidRPr="003C5DA8" w:rsidRDefault="00441355" w:rsidP="009870D1">
            <w:pPr>
              <w:pStyle w:val="a7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b/>
                <w:bCs/>
                <w:sz w:val="20"/>
                <w:szCs w:val="20"/>
              </w:rPr>
            </w:pPr>
            <w:proofErr w:type="spellStart"/>
            <w:r w:rsidRPr="003C5DA8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중정기념당</w:t>
            </w:r>
            <w:proofErr w:type="spellEnd"/>
            <w:r w:rsidRPr="003C5DA8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 xml:space="preserve">, 국립고궁박물관, 충렬사, 101타워, </w:t>
            </w:r>
            <w:proofErr w:type="spellStart"/>
            <w:r w:rsidRPr="003C5DA8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용산사</w:t>
            </w:r>
            <w:proofErr w:type="spellEnd"/>
            <w:r w:rsidRPr="003C5DA8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, 야시장 관광</w:t>
            </w:r>
          </w:p>
        </w:tc>
      </w:tr>
      <w:tr w:rsidR="00441355" w:rsidRPr="00441355" w:rsidTr="00996DFA">
        <w:trPr>
          <w:gridAfter w:val="1"/>
          <w:wAfter w:w="26" w:type="dxa"/>
        </w:trPr>
        <w:tc>
          <w:tcPr>
            <w:tcW w:w="1412" w:type="dxa"/>
            <w:gridSpan w:val="3"/>
            <w:shd w:val="clear" w:color="auto" w:fill="auto"/>
            <w:vAlign w:val="center"/>
          </w:tcPr>
          <w:p w:rsidR="00441355" w:rsidRPr="0042099C" w:rsidRDefault="00441355" w:rsidP="00FB7C6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Cs w:val="20"/>
              </w:rPr>
            </w:pPr>
            <w:proofErr w:type="spellStart"/>
            <w:r w:rsidRPr="0042099C">
              <w:rPr>
                <w:rFonts w:asciiTheme="minorEastAsia" w:eastAsiaTheme="minorEastAsia" w:hAnsiTheme="minorEastAsia" w:hint="eastAsia"/>
                <w:color w:val="FF0000"/>
                <w:szCs w:val="20"/>
              </w:rPr>
              <w:t>불포함</w:t>
            </w:r>
            <w:proofErr w:type="spellEnd"/>
          </w:p>
        </w:tc>
        <w:tc>
          <w:tcPr>
            <w:tcW w:w="9130" w:type="dxa"/>
            <w:gridSpan w:val="9"/>
            <w:shd w:val="clear" w:color="auto" w:fill="auto"/>
            <w:vAlign w:val="center"/>
          </w:tcPr>
          <w:p w:rsidR="00441355" w:rsidRPr="0042099C" w:rsidRDefault="00441355" w:rsidP="00FB7C67">
            <w:pPr>
              <w:wordWrap/>
              <w:snapToGrid w:val="0"/>
              <w:rPr>
                <w:rStyle w:val="a8"/>
                <w:rFonts w:asciiTheme="minorEastAsia" w:eastAsiaTheme="minorEastAsia" w:hAnsiTheme="minorEastAsia"/>
                <w:b w:val="0"/>
                <w:bCs w:val="0"/>
                <w:color w:val="FF0000"/>
                <w:szCs w:val="20"/>
              </w:rPr>
            </w:pPr>
            <w:r w:rsidRPr="0042099C">
              <w:rPr>
                <w:rStyle w:val="a8"/>
                <w:rFonts w:asciiTheme="minorEastAsia" w:eastAsiaTheme="minorEastAsia" w:hAnsiTheme="minorEastAsia" w:hint="eastAsia"/>
                <w:b w:val="0"/>
                <w:bCs w:val="0"/>
                <w:color w:val="FF0000"/>
                <w:szCs w:val="20"/>
              </w:rPr>
              <w:t>▶ 개인적으로 발생하는 비용 (</w:t>
            </w:r>
            <w:r w:rsidR="003C5DA8">
              <w:rPr>
                <w:rStyle w:val="a8"/>
                <w:rFonts w:asciiTheme="minorEastAsia" w:eastAsiaTheme="minorEastAsia" w:hAnsiTheme="minorEastAsia" w:hint="eastAsia"/>
                <w:b w:val="0"/>
                <w:bCs w:val="0"/>
                <w:color w:val="FF0000"/>
                <w:szCs w:val="20"/>
              </w:rPr>
              <w:t xml:space="preserve">호텔 객실에 비치된 유료 물품 사용 </w:t>
            </w:r>
            <w:r w:rsidRPr="0042099C">
              <w:rPr>
                <w:rStyle w:val="a8"/>
                <w:rFonts w:asciiTheme="minorEastAsia" w:eastAsiaTheme="minorEastAsia" w:hAnsiTheme="minorEastAsia" w:hint="eastAsia"/>
                <w:b w:val="0"/>
                <w:bCs w:val="0"/>
                <w:color w:val="FF0000"/>
                <w:szCs w:val="20"/>
              </w:rPr>
              <w:t xml:space="preserve">등) </w:t>
            </w:r>
          </w:p>
          <w:p w:rsidR="00441355" w:rsidRPr="0042099C" w:rsidRDefault="00441355" w:rsidP="00FB7C67">
            <w:pPr>
              <w:wordWrap/>
              <w:snapToGrid w:val="0"/>
              <w:rPr>
                <w:rStyle w:val="a8"/>
                <w:rFonts w:asciiTheme="minorEastAsia" w:eastAsiaTheme="minorEastAsia" w:hAnsiTheme="minorEastAsia"/>
                <w:b w:val="0"/>
                <w:bCs w:val="0"/>
                <w:color w:val="FF0000"/>
                <w:szCs w:val="20"/>
              </w:rPr>
            </w:pPr>
            <w:r w:rsidRPr="0042099C">
              <w:rPr>
                <w:rStyle w:val="a8"/>
                <w:rFonts w:asciiTheme="minorEastAsia" w:eastAsiaTheme="minorEastAsia" w:hAnsiTheme="minorEastAsia" w:hint="eastAsia"/>
                <w:b w:val="0"/>
                <w:bCs w:val="0"/>
                <w:color w:val="FF0000"/>
                <w:szCs w:val="20"/>
              </w:rPr>
              <w:t>▶</w:t>
            </w:r>
            <w:r>
              <w:rPr>
                <w:rStyle w:val="a8"/>
                <w:rFonts w:asciiTheme="minorEastAsia" w:eastAsiaTheme="minorEastAsia" w:hAnsiTheme="minorEastAsia" w:hint="eastAsia"/>
                <w:b w:val="0"/>
                <w:bCs w:val="0"/>
                <w:color w:val="FF0000"/>
                <w:szCs w:val="20"/>
              </w:rPr>
              <w:t xml:space="preserve"> </w:t>
            </w:r>
            <w:r w:rsidRPr="0042099C">
              <w:rPr>
                <w:rStyle w:val="a8"/>
                <w:rFonts w:asciiTheme="minorEastAsia" w:eastAsiaTheme="minorEastAsia" w:hAnsiTheme="minorEastAsia" w:hint="eastAsia"/>
                <w:b w:val="0"/>
                <w:bCs w:val="0"/>
                <w:color w:val="FF0000"/>
                <w:szCs w:val="20"/>
              </w:rPr>
              <w:t>여행일자에 맞춰 호텔 에티켓 팁으로 사용할 US 1달러를 준비하시면 편리합니다.</w:t>
            </w:r>
          </w:p>
        </w:tc>
      </w:tr>
      <w:tr w:rsidR="00996DFA" w:rsidRPr="00441355" w:rsidTr="00CC4CAE">
        <w:trPr>
          <w:gridAfter w:val="1"/>
          <w:wAfter w:w="26" w:type="dxa"/>
        </w:trPr>
        <w:tc>
          <w:tcPr>
            <w:tcW w:w="1412" w:type="dxa"/>
            <w:gridSpan w:val="3"/>
            <w:shd w:val="clear" w:color="auto" w:fill="auto"/>
          </w:tcPr>
          <w:p w:rsidR="00996DFA" w:rsidRPr="00343472" w:rsidRDefault="00996DFA" w:rsidP="003D18C9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FF"/>
                <w:sz w:val="20"/>
                <w:szCs w:val="20"/>
              </w:rPr>
              <w:t>제출서류</w:t>
            </w:r>
          </w:p>
        </w:tc>
        <w:tc>
          <w:tcPr>
            <w:tcW w:w="9130" w:type="dxa"/>
            <w:gridSpan w:val="9"/>
            <w:shd w:val="clear" w:color="auto" w:fill="auto"/>
          </w:tcPr>
          <w:p w:rsidR="00996DFA" w:rsidRPr="00BC389D" w:rsidRDefault="00BC389D" w:rsidP="00BC389D">
            <w:pPr>
              <w:wordWrap/>
              <w:snapToGrid w:val="0"/>
              <w:rPr>
                <w:rStyle w:val="a8"/>
                <w:rFonts w:asciiTheme="minorEastAsia" w:eastAsiaTheme="minorEastAsia" w:hAnsiTheme="minorEastAsia"/>
                <w:bCs w:val="0"/>
                <w:color w:val="0000FF"/>
                <w:szCs w:val="20"/>
              </w:rPr>
            </w:pPr>
            <w:r>
              <w:rPr>
                <w:rStyle w:val="a8"/>
                <w:rFonts w:asciiTheme="minorEastAsia" w:eastAsiaTheme="minorEastAsia" w:hAnsiTheme="minorEastAsia" w:hint="eastAsia"/>
                <w:bCs w:val="0"/>
                <w:color w:val="0000FF"/>
                <w:szCs w:val="20"/>
              </w:rPr>
              <w:t>※ 9</w:t>
            </w:r>
            <w:r w:rsidR="00996DFA" w:rsidRPr="00BC389D">
              <w:rPr>
                <w:rStyle w:val="a8"/>
                <w:rFonts w:asciiTheme="minorEastAsia" w:eastAsiaTheme="minorEastAsia" w:hAnsiTheme="minorEastAsia" w:hint="eastAsia"/>
                <w:bCs w:val="0"/>
                <w:color w:val="0000FF"/>
                <w:szCs w:val="20"/>
              </w:rPr>
              <w:t>월 30일까지 여권사본과 신청서를 메일</w:t>
            </w:r>
            <w:r w:rsidR="003C5DA8">
              <w:rPr>
                <w:rStyle w:val="a8"/>
                <w:rFonts w:asciiTheme="minorEastAsia" w:eastAsiaTheme="minorEastAsia" w:hAnsiTheme="minorEastAsia" w:hint="eastAsia"/>
                <w:bCs w:val="0"/>
                <w:color w:val="0000FF"/>
                <w:szCs w:val="20"/>
              </w:rPr>
              <w:t xml:space="preserve"> </w:t>
            </w:r>
            <w:r w:rsidR="00996DFA" w:rsidRPr="00BC389D">
              <w:rPr>
                <w:rStyle w:val="a8"/>
                <w:rFonts w:asciiTheme="minorEastAsia" w:eastAsiaTheme="minorEastAsia" w:hAnsiTheme="minorEastAsia" w:hint="eastAsia"/>
                <w:bCs w:val="0"/>
                <w:color w:val="0000FF"/>
                <w:szCs w:val="20"/>
              </w:rPr>
              <w:t>/</w:t>
            </w:r>
            <w:r w:rsidR="003C5DA8">
              <w:rPr>
                <w:rStyle w:val="a8"/>
                <w:rFonts w:asciiTheme="minorEastAsia" w:eastAsiaTheme="minorEastAsia" w:hAnsiTheme="minorEastAsia" w:hint="eastAsia"/>
                <w:bCs w:val="0"/>
                <w:color w:val="0000FF"/>
                <w:szCs w:val="20"/>
              </w:rPr>
              <w:t xml:space="preserve"> </w:t>
            </w:r>
            <w:r w:rsidR="00996DFA" w:rsidRPr="00BC389D">
              <w:rPr>
                <w:rStyle w:val="a8"/>
                <w:rFonts w:asciiTheme="minorEastAsia" w:eastAsiaTheme="minorEastAsia" w:hAnsiTheme="minorEastAsia" w:hint="eastAsia"/>
                <w:bCs w:val="0"/>
                <w:color w:val="0000FF"/>
                <w:szCs w:val="20"/>
              </w:rPr>
              <w:t xml:space="preserve">팩스 전송 </w:t>
            </w:r>
            <w:proofErr w:type="spellStart"/>
            <w:r w:rsidR="00996DFA" w:rsidRPr="00BC389D">
              <w:rPr>
                <w:rStyle w:val="a8"/>
                <w:rFonts w:asciiTheme="minorEastAsia" w:eastAsiaTheme="minorEastAsia" w:hAnsiTheme="minorEastAsia" w:hint="eastAsia"/>
                <w:bCs w:val="0"/>
                <w:color w:val="0000FF"/>
                <w:szCs w:val="20"/>
              </w:rPr>
              <w:t>부탁드립니다</w:t>
            </w:r>
            <w:proofErr w:type="spellEnd"/>
            <w:r w:rsidR="00996DFA" w:rsidRPr="00BC389D">
              <w:rPr>
                <w:rStyle w:val="a8"/>
                <w:rFonts w:asciiTheme="minorEastAsia" w:eastAsiaTheme="minorEastAsia" w:hAnsiTheme="minorEastAsia" w:hint="eastAsia"/>
                <w:bCs w:val="0"/>
                <w:color w:val="0000FF"/>
                <w:szCs w:val="20"/>
              </w:rPr>
              <w:t>.</w:t>
            </w:r>
          </w:p>
          <w:p w:rsidR="003C5DA8" w:rsidRPr="003C5DA8" w:rsidRDefault="00996DFA" w:rsidP="003D18C9">
            <w:pPr>
              <w:wordWrap/>
              <w:snapToGrid w:val="0"/>
              <w:rPr>
                <w:rFonts w:asciiTheme="minorEastAsia" w:eastAsiaTheme="minorEastAsia" w:hAnsiTheme="minorEastAsia"/>
                <w:b/>
                <w:bCs/>
                <w:color w:val="0000FF"/>
              </w:rPr>
            </w:pPr>
            <w:proofErr w:type="spellStart"/>
            <w:proofErr w:type="gramStart"/>
            <w:r w:rsidRPr="00343472">
              <w:rPr>
                <w:rStyle w:val="a8"/>
                <w:rFonts w:asciiTheme="minorEastAsia" w:eastAsiaTheme="minorEastAsia" w:hAnsiTheme="minorEastAsia" w:hint="eastAsia"/>
                <w:color w:val="0000FF"/>
              </w:rPr>
              <w:t>이메일</w:t>
            </w:r>
            <w:proofErr w:type="spellEnd"/>
            <w:r w:rsidRPr="00343472">
              <w:rPr>
                <w:rStyle w:val="a8"/>
                <w:rFonts w:asciiTheme="minorEastAsia" w:eastAsiaTheme="minorEastAsia" w:hAnsiTheme="minorEastAsia" w:hint="eastAsia"/>
                <w:color w:val="0000FF"/>
              </w:rPr>
              <w:t xml:space="preserve">   :</w:t>
            </w:r>
            <w:proofErr w:type="gramEnd"/>
            <w:r w:rsidRPr="00343472">
              <w:rPr>
                <w:rStyle w:val="a8"/>
                <w:rFonts w:asciiTheme="minorEastAsia" w:eastAsiaTheme="minorEastAsia" w:hAnsiTheme="minorEastAsia" w:hint="eastAsia"/>
                <w:color w:val="0000FF"/>
              </w:rPr>
              <w:t xml:space="preserve"> </w:t>
            </w:r>
            <w:hyperlink r:id="rId9" w:history="1">
              <w:r w:rsidR="003C5DA8" w:rsidRPr="003C5DA8">
                <w:rPr>
                  <w:rStyle w:val="a6"/>
                  <w:rFonts w:asciiTheme="minorEastAsia" w:eastAsiaTheme="minorEastAsia" w:hAnsiTheme="minorEastAsia" w:hint="eastAsia"/>
                  <w:b/>
                </w:rPr>
                <w:t>woonh1@naver.com</w:t>
              </w:r>
            </w:hyperlink>
            <w:r w:rsidR="003C5DA8">
              <w:rPr>
                <w:rStyle w:val="a8"/>
                <w:rFonts w:asciiTheme="minorEastAsia" w:eastAsiaTheme="minorEastAsia" w:hAnsiTheme="minorEastAsia" w:hint="eastAsia"/>
                <w:b w:val="0"/>
                <w:color w:val="0000FF"/>
              </w:rPr>
              <w:t xml:space="preserve"> </w:t>
            </w:r>
            <w:r w:rsidR="003C5DA8">
              <w:rPr>
                <w:rStyle w:val="a8"/>
                <w:rFonts w:asciiTheme="minorEastAsia" w:eastAsiaTheme="minorEastAsia" w:hAnsiTheme="minorEastAsia" w:hint="eastAsia"/>
                <w:color w:val="0000FF"/>
              </w:rPr>
              <w:t xml:space="preserve">/ </w:t>
            </w:r>
            <w:r w:rsidR="003C5DA8" w:rsidRPr="00343472">
              <w:rPr>
                <w:rStyle w:val="a8"/>
                <w:rFonts w:asciiTheme="minorEastAsia" w:eastAsiaTheme="minorEastAsia" w:hAnsiTheme="minorEastAsia" w:hint="eastAsia"/>
                <w:color w:val="0000FF"/>
              </w:rPr>
              <w:t>팩스번호 : 02-6271-9503</w:t>
            </w:r>
          </w:p>
        </w:tc>
      </w:tr>
      <w:tr w:rsidR="00996DFA" w:rsidRPr="00441355" w:rsidTr="00CC4CAE">
        <w:trPr>
          <w:gridAfter w:val="1"/>
          <w:wAfter w:w="26" w:type="dxa"/>
        </w:trPr>
        <w:tc>
          <w:tcPr>
            <w:tcW w:w="1412" w:type="dxa"/>
            <w:gridSpan w:val="3"/>
            <w:shd w:val="clear" w:color="auto" w:fill="auto"/>
          </w:tcPr>
          <w:p w:rsidR="00996DFA" w:rsidRPr="00343472" w:rsidRDefault="00996DFA" w:rsidP="003D18C9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FF"/>
                <w:sz w:val="20"/>
                <w:szCs w:val="20"/>
              </w:rPr>
              <w:t>결제안내</w:t>
            </w:r>
          </w:p>
        </w:tc>
        <w:tc>
          <w:tcPr>
            <w:tcW w:w="9130" w:type="dxa"/>
            <w:gridSpan w:val="9"/>
            <w:shd w:val="clear" w:color="auto" w:fill="auto"/>
          </w:tcPr>
          <w:p w:rsidR="00996DFA" w:rsidRDefault="00996DFA" w:rsidP="003D18C9">
            <w:pPr>
              <w:wordWrap/>
              <w:snapToGrid w:val="0"/>
              <w:rPr>
                <w:rStyle w:val="a8"/>
                <w:rFonts w:asciiTheme="minorEastAsia" w:eastAsiaTheme="minorEastAsia" w:hAnsiTheme="minorEastAsia"/>
                <w:bCs w:val="0"/>
                <w:color w:val="0000FF"/>
                <w:szCs w:val="20"/>
              </w:rPr>
            </w:pPr>
            <w:proofErr w:type="gramStart"/>
            <w:r>
              <w:rPr>
                <w:rStyle w:val="a8"/>
                <w:rFonts w:asciiTheme="minorEastAsia" w:eastAsiaTheme="minorEastAsia" w:hAnsiTheme="minorEastAsia" w:hint="eastAsia"/>
                <w:bCs w:val="0"/>
                <w:color w:val="0000FF"/>
                <w:szCs w:val="20"/>
              </w:rPr>
              <w:t>계좌이체 :</w:t>
            </w:r>
            <w:proofErr w:type="gramEnd"/>
            <w:r>
              <w:rPr>
                <w:rStyle w:val="a8"/>
                <w:rFonts w:asciiTheme="minorEastAsia" w:eastAsiaTheme="minorEastAsia" w:hAnsiTheme="minorEastAsia" w:hint="eastAsia"/>
                <w:bCs w:val="0"/>
                <w:color w:val="0000FF"/>
                <w:szCs w:val="20"/>
              </w:rPr>
              <w:t xml:space="preserve"> 국민은행 / </w:t>
            </w:r>
            <w:r>
              <w:rPr>
                <w:rStyle w:val="a8"/>
                <w:rFonts w:asciiTheme="minorEastAsia" w:eastAsiaTheme="minorEastAsia" w:hAnsiTheme="minorEastAsia"/>
                <w:bCs w:val="0"/>
                <w:color w:val="0000FF"/>
                <w:szCs w:val="20"/>
              </w:rPr>
              <w:t>㈜</w:t>
            </w:r>
            <w:proofErr w:type="spellStart"/>
            <w:r>
              <w:rPr>
                <w:rStyle w:val="a8"/>
                <w:rFonts w:asciiTheme="minorEastAsia" w:eastAsiaTheme="minorEastAsia" w:hAnsiTheme="minorEastAsia" w:hint="eastAsia"/>
                <w:bCs w:val="0"/>
                <w:color w:val="0000FF"/>
                <w:szCs w:val="20"/>
              </w:rPr>
              <w:t>나미투어</w:t>
            </w:r>
            <w:proofErr w:type="spellEnd"/>
            <w:r>
              <w:rPr>
                <w:rStyle w:val="a8"/>
                <w:rFonts w:asciiTheme="minorEastAsia" w:eastAsiaTheme="minorEastAsia" w:hAnsiTheme="minorEastAsia" w:hint="eastAsia"/>
                <w:bCs w:val="0"/>
                <w:color w:val="0000FF"/>
                <w:szCs w:val="20"/>
              </w:rPr>
              <w:t xml:space="preserve"> / 008601-04-054185</w:t>
            </w:r>
            <w:r w:rsidR="002B2931">
              <w:rPr>
                <w:rStyle w:val="a8"/>
                <w:rFonts w:asciiTheme="minorEastAsia" w:eastAsiaTheme="minorEastAsia" w:hAnsiTheme="minorEastAsia" w:hint="eastAsia"/>
                <w:bCs w:val="0"/>
                <w:color w:val="0000FF"/>
                <w:szCs w:val="20"/>
              </w:rPr>
              <w:t xml:space="preserve"> (※</w:t>
            </w:r>
            <w:r w:rsidR="00BC389D">
              <w:rPr>
                <w:rStyle w:val="a8"/>
                <w:rFonts w:asciiTheme="minorEastAsia" w:eastAsiaTheme="minorEastAsia" w:hAnsiTheme="minorEastAsia" w:hint="eastAsia"/>
                <w:bCs w:val="0"/>
                <w:color w:val="0000FF"/>
                <w:szCs w:val="20"/>
              </w:rPr>
              <w:t xml:space="preserve"> </w:t>
            </w:r>
            <w:r w:rsidR="002B2931">
              <w:rPr>
                <w:rStyle w:val="a8"/>
                <w:rFonts w:asciiTheme="minorEastAsia" w:eastAsiaTheme="minorEastAsia" w:hAnsiTheme="minorEastAsia" w:hint="eastAsia"/>
                <w:bCs w:val="0"/>
                <w:color w:val="0000FF"/>
                <w:szCs w:val="20"/>
              </w:rPr>
              <w:t>현금영수증 발급 가능)</w:t>
            </w:r>
          </w:p>
          <w:p w:rsidR="00996DFA" w:rsidRDefault="00996DFA" w:rsidP="003D18C9">
            <w:pPr>
              <w:wordWrap/>
              <w:snapToGrid w:val="0"/>
              <w:rPr>
                <w:rStyle w:val="a8"/>
                <w:rFonts w:asciiTheme="minorEastAsia" w:eastAsiaTheme="minorEastAsia" w:hAnsiTheme="minorEastAsia"/>
                <w:bCs w:val="0"/>
                <w:color w:val="0000FF"/>
                <w:szCs w:val="20"/>
              </w:rPr>
            </w:pPr>
            <w:proofErr w:type="gramStart"/>
            <w:r>
              <w:rPr>
                <w:rStyle w:val="a8"/>
                <w:rFonts w:asciiTheme="minorEastAsia" w:eastAsiaTheme="minorEastAsia" w:hAnsiTheme="minorEastAsia" w:hint="eastAsia"/>
                <w:bCs w:val="0"/>
                <w:color w:val="0000FF"/>
                <w:szCs w:val="20"/>
              </w:rPr>
              <w:t>카드결제 :</w:t>
            </w:r>
            <w:proofErr w:type="gramEnd"/>
            <w:r>
              <w:rPr>
                <w:rStyle w:val="a8"/>
                <w:rFonts w:asciiTheme="minorEastAsia" w:eastAsiaTheme="minorEastAsia" w:hAnsiTheme="minorEastAsia" w:hint="eastAsia"/>
                <w:bCs w:val="0"/>
                <w:color w:val="0000FF"/>
                <w:szCs w:val="20"/>
              </w:rPr>
              <w:t xml:space="preserve"> </w:t>
            </w:r>
            <w:proofErr w:type="spellStart"/>
            <w:r>
              <w:rPr>
                <w:rStyle w:val="a8"/>
                <w:rFonts w:asciiTheme="minorEastAsia" w:eastAsiaTheme="minorEastAsia" w:hAnsiTheme="minorEastAsia" w:hint="eastAsia"/>
                <w:bCs w:val="0"/>
                <w:color w:val="0000FF"/>
                <w:szCs w:val="20"/>
              </w:rPr>
              <w:t>신한카드</w:t>
            </w:r>
            <w:proofErr w:type="spellEnd"/>
            <w:r>
              <w:rPr>
                <w:rStyle w:val="a8"/>
                <w:rFonts w:asciiTheme="minorEastAsia" w:eastAsiaTheme="minorEastAsia" w:hAnsiTheme="minorEastAsia" w:hint="eastAsia"/>
                <w:bCs w:val="0"/>
                <w:color w:val="0000FF"/>
                <w:szCs w:val="20"/>
              </w:rPr>
              <w:t xml:space="preserve">(무이자5개월) , </w:t>
            </w:r>
            <w:proofErr w:type="spellStart"/>
            <w:r>
              <w:rPr>
                <w:rStyle w:val="a8"/>
                <w:rFonts w:asciiTheme="minorEastAsia" w:eastAsiaTheme="minorEastAsia" w:hAnsiTheme="minorEastAsia" w:hint="eastAsia"/>
                <w:bCs w:val="0"/>
                <w:color w:val="0000FF"/>
                <w:szCs w:val="20"/>
              </w:rPr>
              <w:t>비씨카드</w:t>
            </w:r>
            <w:proofErr w:type="spellEnd"/>
            <w:r>
              <w:rPr>
                <w:rStyle w:val="a8"/>
                <w:rFonts w:asciiTheme="minorEastAsia" w:eastAsiaTheme="minorEastAsia" w:hAnsiTheme="minorEastAsia" w:hint="eastAsia"/>
                <w:bCs w:val="0"/>
                <w:color w:val="0000FF"/>
                <w:szCs w:val="20"/>
              </w:rPr>
              <w:t>(무이자3개월)</w:t>
            </w:r>
          </w:p>
          <w:p w:rsidR="00996DFA" w:rsidRPr="00343472" w:rsidRDefault="003C5DA8" w:rsidP="003D18C9">
            <w:pPr>
              <w:wordWrap/>
              <w:snapToGrid w:val="0"/>
              <w:rPr>
                <w:rStyle w:val="a8"/>
                <w:rFonts w:asciiTheme="minorEastAsia" w:eastAsiaTheme="minorEastAsia" w:hAnsiTheme="minorEastAsia"/>
                <w:bCs w:val="0"/>
                <w:color w:val="0000FF"/>
                <w:szCs w:val="20"/>
              </w:rPr>
            </w:pPr>
            <w:r>
              <w:rPr>
                <w:rStyle w:val="a8"/>
                <w:rFonts w:asciiTheme="minorEastAsia" w:eastAsiaTheme="minorEastAsia" w:hAnsiTheme="minorEastAsia" w:hint="eastAsia"/>
                <w:bCs w:val="0"/>
                <w:color w:val="0000FF"/>
                <w:szCs w:val="20"/>
              </w:rPr>
              <w:t xml:space="preserve">         </w:t>
            </w:r>
            <w:r w:rsidR="00996DFA">
              <w:rPr>
                <w:rStyle w:val="a8"/>
                <w:rFonts w:asciiTheme="minorEastAsia" w:eastAsiaTheme="minorEastAsia" w:hAnsiTheme="minorEastAsia" w:hint="eastAsia"/>
                <w:bCs w:val="0"/>
                <w:color w:val="0000FF"/>
                <w:szCs w:val="20"/>
              </w:rPr>
              <w:t xml:space="preserve"> 카드번호 / 유효기간 / </w:t>
            </w:r>
            <w:proofErr w:type="spellStart"/>
            <w:r w:rsidR="00996DFA">
              <w:rPr>
                <w:rStyle w:val="a8"/>
                <w:rFonts w:asciiTheme="minorEastAsia" w:eastAsiaTheme="minorEastAsia" w:hAnsiTheme="minorEastAsia" w:hint="eastAsia"/>
                <w:bCs w:val="0"/>
                <w:color w:val="0000FF"/>
                <w:szCs w:val="20"/>
              </w:rPr>
              <w:t>할부개월수</w:t>
            </w:r>
            <w:proofErr w:type="spellEnd"/>
            <w:r w:rsidR="00996DFA">
              <w:rPr>
                <w:rStyle w:val="a8"/>
                <w:rFonts w:asciiTheme="minorEastAsia" w:eastAsiaTheme="minorEastAsia" w:hAnsiTheme="minorEastAsia" w:hint="eastAsia"/>
                <w:bCs w:val="0"/>
                <w:color w:val="0000FF"/>
                <w:szCs w:val="20"/>
              </w:rPr>
              <w:t xml:space="preserve"> 알려주시면 됩니다.</w:t>
            </w:r>
          </w:p>
        </w:tc>
      </w:tr>
      <w:tr w:rsidR="00996DFA" w:rsidRPr="000B644D" w:rsidTr="003C5DA8">
        <w:trPr>
          <w:gridAfter w:val="1"/>
          <w:wAfter w:w="26" w:type="dxa"/>
          <w:trHeight w:val="70"/>
        </w:trPr>
        <w:tc>
          <w:tcPr>
            <w:tcW w:w="1412" w:type="dxa"/>
            <w:gridSpan w:val="3"/>
            <w:shd w:val="clear" w:color="auto" w:fill="auto"/>
            <w:vAlign w:val="center"/>
          </w:tcPr>
          <w:p w:rsidR="003C5DA8" w:rsidRDefault="003C5DA8" w:rsidP="00FB7C6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0"/>
              </w:rPr>
              <w:t>적용약관</w:t>
            </w:r>
          </w:p>
          <w:p w:rsidR="003C5DA8" w:rsidRDefault="003C5DA8" w:rsidP="00FB7C6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0"/>
              </w:rPr>
              <w:t>(특별약관)</w:t>
            </w:r>
          </w:p>
          <w:p w:rsidR="003C5DA8" w:rsidRDefault="003C5DA8" w:rsidP="00FB7C6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0"/>
              </w:rPr>
              <w:t>/</w:t>
            </w:r>
          </w:p>
          <w:p w:rsidR="00EB0AF4" w:rsidRPr="00EB0AF4" w:rsidRDefault="00EB0AF4" w:rsidP="00FB7C6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0"/>
              </w:rPr>
            </w:pPr>
            <w:r w:rsidRPr="00EB0AF4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0"/>
              </w:rPr>
              <w:t>취소환불</w:t>
            </w:r>
          </w:p>
          <w:p w:rsidR="00996DFA" w:rsidRPr="00343472" w:rsidRDefault="00EB0AF4" w:rsidP="00FB7C67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0"/>
              </w:rPr>
            </w:pPr>
            <w:r w:rsidRPr="00EB0AF4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0"/>
              </w:rPr>
              <w:t>기준</w:t>
            </w:r>
          </w:p>
        </w:tc>
        <w:tc>
          <w:tcPr>
            <w:tcW w:w="9130" w:type="dxa"/>
            <w:gridSpan w:val="9"/>
            <w:shd w:val="clear" w:color="auto" w:fill="auto"/>
            <w:vAlign w:val="center"/>
          </w:tcPr>
          <w:p w:rsidR="00996DFA" w:rsidRPr="003C5DA8" w:rsidRDefault="003C5DA8" w:rsidP="003C5DA8">
            <w:pPr>
              <w:wordWrap/>
              <w:snapToGrid w:val="0"/>
              <w:jc w:val="left"/>
              <w:rPr>
                <w:rStyle w:val="a8"/>
                <w:rFonts w:asciiTheme="minorEastAsia" w:eastAsiaTheme="minorEastAsia" w:hAnsiTheme="minorEastAsia"/>
                <w:bCs w:val="0"/>
                <w:color w:val="FF0000"/>
                <w:szCs w:val="20"/>
              </w:rPr>
            </w:pPr>
            <w:r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 xml:space="preserve">※ </w:t>
            </w:r>
            <w:r w:rsidR="00996DFA"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 xml:space="preserve">취소수수료 </w:t>
            </w:r>
          </w:p>
          <w:p w:rsidR="007411BE" w:rsidRPr="003C5DA8" w:rsidRDefault="007411BE" w:rsidP="003C5DA8">
            <w:pPr>
              <w:wordWrap/>
              <w:snapToGrid w:val="0"/>
              <w:ind w:firstLineChars="100" w:firstLine="200"/>
              <w:jc w:val="left"/>
              <w:rPr>
                <w:rStyle w:val="a8"/>
                <w:rFonts w:asciiTheme="minorEastAsia" w:eastAsiaTheme="minorEastAsia" w:hAnsiTheme="minorEastAsia"/>
                <w:bCs w:val="0"/>
                <w:color w:val="FF0000"/>
                <w:szCs w:val="20"/>
              </w:rPr>
            </w:pPr>
            <w:r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 xml:space="preserve">10월 01일 ~ </w:t>
            </w:r>
            <w:proofErr w:type="gramStart"/>
            <w:r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>07일 :</w:t>
            </w:r>
            <w:proofErr w:type="gramEnd"/>
            <w:r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 xml:space="preserve"> </w:t>
            </w:r>
            <w:proofErr w:type="spellStart"/>
            <w:r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>취소시</w:t>
            </w:r>
            <w:proofErr w:type="spellEnd"/>
            <w:r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 xml:space="preserve"> 항공 및 호텔 취소수수료가 판매가의 30% 적용됩니다.</w:t>
            </w:r>
            <w:r w:rsid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 xml:space="preserve"> </w:t>
            </w:r>
          </w:p>
          <w:p w:rsidR="00996DFA" w:rsidRPr="003C5DA8" w:rsidRDefault="00996DFA" w:rsidP="003C5DA8">
            <w:pPr>
              <w:wordWrap/>
              <w:snapToGrid w:val="0"/>
              <w:ind w:firstLineChars="100" w:firstLine="200"/>
              <w:jc w:val="left"/>
              <w:rPr>
                <w:rStyle w:val="a8"/>
                <w:rFonts w:asciiTheme="minorEastAsia" w:eastAsiaTheme="minorEastAsia" w:hAnsiTheme="minorEastAsia"/>
                <w:bCs w:val="0"/>
                <w:color w:val="FF0000"/>
                <w:szCs w:val="20"/>
              </w:rPr>
            </w:pPr>
            <w:r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 xml:space="preserve">10월 08일 ~ </w:t>
            </w:r>
            <w:proofErr w:type="gramStart"/>
            <w:r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>15일 :</w:t>
            </w:r>
            <w:proofErr w:type="gramEnd"/>
            <w:r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 xml:space="preserve"> </w:t>
            </w:r>
            <w:proofErr w:type="spellStart"/>
            <w:r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>취소시</w:t>
            </w:r>
            <w:proofErr w:type="spellEnd"/>
            <w:r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 xml:space="preserve"> 항공 및 호텔 취소수수료가 판매가의 </w:t>
            </w:r>
            <w:r w:rsidR="007411BE"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>5</w:t>
            </w:r>
            <w:r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>0% 적용됩니다.</w:t>
            </w:r>
          </w:p>
          <w:p w:rsidR="00996DFA" w:rsidRPr="003C5DA8" w:rsidRDefault="00996DFA" w:rsidP="003C5DA8">
            <w:pPr>
              <w:wordWrap/>
              <w:snapToGrid w:val="0"/>
              <w:ind w:firstLineChars="100" w:firstLine="200"/>
              <w:jc w:val="left"/>
              <w:rPr>
                <w:rStyle w:val="a8"/>
                <w:rFonts w:asciiTheme="minorEastAsia" w:eastAsiaTheme="minorEastAsia" w:hAnsiTheme="minorEastAsia"/>
                <w:bCs w:val="0"/>
                <w:color w:val="FF0000"/>
                <w:szCs w:val="20"/>
              </w:rPr>
            </w:pPr>
            <w:r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 xml:space="preserve">10월 16일 ~ </w:t>
            </w:r>
            <w:proofErr w:type="gramStart"/>
            <w:r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>23일 :</w:t>
            </w:r>
            <w:proofErr w:type="gramEnd"/>
            <w:r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 xml:space="preserve"> </w:t>
            </w:r>
            <w:proofErr w:type="spellStart"/>
            <w:r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>취소시</w:t>
            </w:r>
            <w:proofErr w:type="spellEnd"/>
            <w:r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 xml:space="preserve"> 항공 및 호텔 취소수수료가 판매가의 </w:t>
            </w:r>
            <w:r w:rsidR="007411BE"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>6</w:t>
            </w:r>
            <w:r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>0% 적용됩니다.</w:t>
            </w:r>
          </w:p>
          <w:p w:rsidR="00996DFA" w:rsidRPr="003C5DA8" w:rsidRDefault="00996DFA" w:rsidP="003C5DA8">
            <w:pPr>
              <w:wordWrap/>
              <w:snapToGrid w:val="0"/>
              <w:ind w:firstLineChars="100" w:firstLine="200"/>
              <w:jc w:val="left"/>
              <w:rPr>
                <w:rStyle w:val="a8"/>
                <w:rFonts w:asciiTheme="minorEastAsia" w:eastAsiaTheme="minorEastAsia" w:hAnsiTheme="minorEastAsia"/>
                <w:bCs w:val="0"/>
                <w:color w:val="FF0000"/>
                <w:szCs w:val="20"/>
              </w:rPr>
            </w:pPr>
            <w:r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 xml:space="preserve">10월 24일 ~ </w:t>
            </w:r>
            <w:proofErr w:type="gramStart"/>
            <w:r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>31일 :</w:t>
            </w:r>
            <w:proofErr w:type="gramEnd"/>
            <w:r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 xml:space="preserve"> </w:t>
            </w:r>
            <w:proofErr w:type="spellStart"/>
            <w:r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>취소시</w:t>
            </w:r>
            <w:proofErr w:type="spellEnd"/>
            <w:r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 xml:space="preserve"> 항공 및 호텔 취소수수료가 판매가의 </w:t>
            </w:r>
            <w:r w:rsidR="007411BE"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>7</w:t>
            </w:r>
            <w:r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>0% 적용됩니다.</w:t>
            </w:r>
          </w:p>
          <w:p w:rsidR="00996DFA" w:rsidRPr="003C5DA8" w:rsidRDefault="00996DFA" w:rsidP="003C5DA8">
            <w:pPr>
              <w:wordWrap/>
              <w:snapToGrid w:val="0"/>
              <w:ind w:firstLineChars="100" w:firstLine="200"/>
              <w:jc w:val="left"/>
              <w:rPr>
                <w:rStyle w:val="a8"/>
                <w:rFonts w:asciiTheme="minorEastAsia" w:eastAsiaTheme="minorEastAsia" w:hAnsiTheme="minorEastAsia"/>
                <w:bCs w:val="0"/>
                <w:color w:val="FF0000"/>
                <w:szCs w:val="20"/>
              </w:rPr>
            </w:pPr>
            <w:r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>출발당일</w:t>
            </w:r>
            <w:r w:rsid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 xml:space="preserve"> </w:t>
            </w:r>
            <w:r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>취소</w:t>
            </w:r>
            <w:r w:rsid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 xml:space="preserve"> </w:t>
            </w:r>
            <w:r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>시</w:t>
            </w:r>
            <w:r w:rsid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 xml:space="preserve">, </w:t>
            </w:r>
            <w:r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>취소수수료가 판매가의</w:t>
            </w:r>
            <w:r w:rsidR="003C5DA8"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 xml:space="preserve"> 9</w:t>
            </w:r>
            <w:r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>0% 적용됩니다.</w:t>
            </w:r>
          </w:p>
          <w:p w:rsidR="003C5DA8" w:rsidRPr="003C5DA8" w:rsidRDefault="003C5DA8" w:rsidP="003C5DA8">
            <w:pPr>
              <w:wordWrap/>
              <w:snapToGrid w:val="0"/>
              <w:rPr>
                <w:rStyle w:val="a8"/>
                <w:rFonts w:asciiTheme="minorEastAsia" w:eastAsiaTheme="minorEastAsia" w:hAnsiTheme="minorEastAsia"/>
                <w:bCs w:val="0"/>
                <w:color w:val="FF0000"/>
                <w:szCs w:val="20"/>
              </w:rPr>
            </w:pPr>
            <w:r w:rsidRPr="003C5DA8">
              <w:rPr>
                <w:rStyle w:val="a8"/>
                <w:rFonts w:asciiTheme="minorEastAsia" w:eastAsiaTheme="minorEastAsia" w:hAnsiTheme="minorEastAsia" w:hint="eastAsia"/>
                <w:bCs w:val="0"/>
                <w:color w:val="FF0000"/>
                <w:szCs w:val="20"/>
              </w:rPr>
              <w:t xml:space="preserve">※ 동 금액은 항공, 숙박 상의 비용 혜택으로 인하여 취소 시 특별 약관이 적용되오니 반드시 숙지하여 주시기 바랍니다. </w:t>
            </w:r>
          </w:p>
          <w:p w:rsidR="005637DB" w:rsidRDefault="00996DFA" w:rsidP="003C5DA8">
            <w:pPr>
              <w:wordWrap/>
              <w:snapToGrid w:val="0"/>
              <w:rPr>
                <w:rFonts w:asciiTheme="majorHAnsi" w:eastAsiaTheme="majorHAnsi" w:hAnsiTheme="majorHAnsi"/>
                <w:color w:val="0000FF"/>
              </w:rPr>
            </w:pPr>
            <w:r w:rsidRPr="00B87AF5">
              <w:rPr>
                <w:rFonts w:asciiTheme="majorHAnsi" w:eastAsiaTheme="majorHAnsi" w:hAnsiTheme="majorHAnsi" w:hint="eastAsia"/>
                <w:color w:val="0000FF"/>
              </w:rPr>
              <w:t xml:space="preserve">● 취소접수는 업무시간 내에 유선접수만 가능합니다. </w:t>
            </w:r>
          </w:p>
          <w:p w:rsidR="00996DFA" w:rsidRPr="00B87AF5" w:rsidRDefault="00996DFA" w:rsidP="005637DB">
            <w:pPr>
              <w:wordWrap/>
              <w:snapToGrid w:val="0"/>
              <w:ind w:firstLineChars="100" w:firstLine="200"/>
              <w:rPr>
                <w:rStyle w:val="a8"/>
                <w:rFonts w:asciiTheme="minorEastAsia" w:eastAsiaTheme="minorEastAsia" w:hAnsiTheme="minorEastAsia"/>
                <w:bCs w:val="0"/>
                <w:color w:val="FF0000"/>
                <w:szCs w:val="20"/>
              </w:rPr>
            </w:pPr>
            <w:r w:rsidRPr="00B87AF5">
              <w:rPr>
                <w:rFonts w:asciiTheme="majorHAnsi" w:eastAsiaTheme="majorHAnsi" w:hAnsiTheme="majorHAnsi" w:hint="eastAsia"/>
                <w:color w:val="0000FF"/>
              </w:rPr>
              <w:t>(</w:t>
            </w:r>
            <w:proofErr w:type="gramStart"/>
            <w:r w:rsidRPr="00B87AF5">
              <w:rPr>
                <w:rFonts w:asciiTheme="majorHAnsi" w:eastAsiaTheme="majorHAnsi" w:hAnsiTheme="majorHAnsi" w:hint="eastAsia"/>
                <w:color w:val="0000FF"/>
              </w:rPr>
              <w:t>업무시간 :</w:t>
            </w:r>
            <w:proofErr w:type="gramEnd"/>
            <w:r w:rsidRPr="00B87AF5">
              <w:rPr>
                <w:rFonts w:asciiTheme="majorHAnsi" w:eastAsiaTheme="majorHAnsi" w:hAnsiTheme="majorHAnsi" w:hint="eastAsia"/>
                <w:color w:val="0000FF"/>
              </w:rPr>
              <w:t xml:space="preserve"> 월-금 9:00~18:00, 토/일요일 및 국가 공휴일 제외)</w:t>
            </w:r>
          </w:p>
        </w:tc>
      </w:tr>
      <w:tr w:rsidR="00996DFA" w:rsidRPr="00FB7C67" w:rsidTr="00996DF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trHeight w:val="96"/>
        </w:trPr>
        <w:tc>
          <w:tcPr>
            <w:tcW w:w="10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96DFA" w:rsidRPr="00343472" w:rsidRDefault="00996DFA" w:rsidP="000F1E05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eastAsiaTheme="minorEastAsia" w:hAnsiTheme="minorEastAsia" w:cs="굴림"/>
                <w:b/>
                <w:szCs w:val="20"/>
              </w:rPr>
            </w:pPr>
            <w:r w:rsidRPr="00343472">
              <w:rPr>
                <w:rFonts w:asciiTheme="minorEastAsia" w:eastAsiaTheme="minorEastAsia" w:hAnsiTheme="minorEastAsia" w:hint="eastAsia"/>
                <w:b/>
                <w:sz w:val="24"/>
                <w:szCs w:val="20"/>
              </w:rPr>
              <w:t>6시까지 인천공항 3층 출국장 A카운터</w:t>
            </w:r>
            <w:r w:rsidRPr="00343472">
              <w:rPr>
                <w:rFonts w:asciiTheme="minorEastAsia" w:eastAsiaTheme="minorEastAsia" w:hAnsiTheme="minorEastAsia" w:hint="eastAsia"/>
                <w:b/>
                <w:bCs/>
                <w:sz w:val="24"/>
                <w:szCs w:val="20"/>
              </w:rPr>
              <w:t xml:space="preserve"> 앞 미팅 </w:t>
            </w:r>
          </w:p>
        </w:tc>
      </w:tr>
      <w:tr w:rsidR="003C5DA8" w:rsidRPr="00FB7C67" w:rsidTr="00996DF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trHeight w:val="9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96DFA" w:rsidRPr="00FB7C67" w:rsidRDefault="00996DFA" w:rsidP="00FB7C67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eastAsiaTheme="minorEastAsia" w:hAnsiTheme="minorEastAsia" w:cs="굴림"/>
                <w:szCs w:val="20"/>
              </w:rPr>
            </w:pPr>
            <w:r w:rsidRPr="00FB7C67">
              <w:rPr>
                <w:rFonts w:asciiTheme="minorEastAsia" w:eastAsiaTheme="minorEastAsia" w:hAnsiTheme="minorEastAsia" w:cs="굴림" w:hint="eastAsia"/>
                <w:szCs w:val="20"/>
              </w:rPr>
              <w:lastRenderedPageBreak/>
              <w:t>날짜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96DFA" w:rsidRPr="00FB7C67" w:rsidRDefault="00996DFA" w:rsidP="00FB7C67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eastAsiaTheme="minorEastAsia" w:hAnsiTheme="minorEastAsia" w:cs="굴림"/>
                <w:szCs w:val="20"/>
              </w:rPr>
            </w:pPr>
            <w:r w:rsidRPr="00FB7C67">
              <w:rPr>
                <w:rFonts w:asciiTheme="minorEastAsia" w:eastAsiaTheme="minorEastAsia" w:hAnsiTheme="minorEastAsia" w:cs="굴림" w:hint="eastAsia"/>
                <w:szCs w:val="20"/>
              </w:rPr>
              <w:t>지역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96DFA" w:rsidRPr="00FB7C67" w:rsidRDefault="00996DFA" w:rsidP="00FB7C67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eastAsiaTheme="minorEastAsia" w:hAnsiTheme="minorEastAsia" w:cs="굴림"/>
                <w:szCs w:val="20"/>
              </w:rPr>
            </w:pPr>
            <w:r w:rsidRPr="00FB7C67">
              <w:rPr>
                <w:rFonts w:asciiTheme="minorEastAsia" w:eastAsiaTheme="minorEastAsia" w:hAnsiTheme="minorEastAsia" w:cs="굴림" w:hint="eastAsia"/>
                <w:szCs w:val="20"/>
              </w:rPr>
              <w:t>교통편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96DFA" w:rsidRPr="00FB7C67" w:rsidRDefault="00996DFA" w:rsidP="00FB7C67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eastAsiaTheme="minorEastAsia" w:hAnsiTheme="minorEastAsia" w:cs="굴림"/>
                <w:szCs w:val="20"/>
              </w:rPr>
            </w:pPr>
            <w:r w:rsidRPr="00FB7C67">
              <w:rPr>
                <w:rFonts w:asciiTheme="minorEastAsia" w:eastAsiaTheme="minorEastAsia" w:hAnsiTheme="minorEastAsia" w:cs="굴림" w:hint="eastAsia"/>
                <w:szCs w:val="20"/>
              </w:rPr>
              <w:t>시간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96DFA" w:rsidRPr="00FB7C67" w:rsidRDefault="00996DFA" w:rsidP="00FB7C67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eastAsiaTheme="minorEastAsia" w:hAnsiTheme="minorEastAsia" w:cs="굴림"/>
                <w:szCs w:val="20"/>
              </w:rPr>
            </w:pPr>
            <w:r w:rsidRPr="00FB7C67">
              <w:rPr>
                <w:rFonts w:asciiTheme="minorEastAsia" w:eastAsiaTheme="minorEastAsia" w:hAnsiTheme="minorEastAsia" w:cs="굴림" w:hint="eastAsia"/>
                <w:szCs w:val="20"/>
              </w:rPr>
              <w:t>TIME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96DFA" w:rsidRPr="00FB7C67" w:rsidRDefault="00996DFA" w:rsidP="00FB7C67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eastAsiaTheme="minorEastAsia" w:hAnsiTheme="minorEastAsia" w:cs="굴림"/>
                <w:szCs w:val="20"/>
              </w:rPr>
            </w:pPr>
            <w:r w:rsidRPr="00FB7C67">
              <w:rPr>
                <w:rFonts w:asciiTheme="minorEastAsia" w:eastAsiaTheme="minorEastAsia" w:hAnsiTheme="minorEastAsia" w:cs="굴림" w:hint="eastAsia"/>
                <w:szCs w:val="20"/>
              </w:rPr>
              <w:t>식사</w:t>
            </w:r>
          </w:p>
        </w:tc>
      </w:tr>
      <w:tr w:rsidR="00996DFA" w:rsidRPr="00FB7C67" w:rsidTr="00996DF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trHeight w:val="111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FA" w:rsidRPr="00FB7C67" w:rsidRDefault="00996DFA" w:rsidP="00FB7C67">
            <w:pPr>
              <w:pStyle w:val="ab"/>
              <w:spacing w:line="24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FB7C67">
              <w:rPr>
                <w:rFonts w:asciiTheme="minorEastAsia" w:eastAsiaTheme="minorEastAsia" w:hAnsiTheme="minorEastAsia" w:hint="eastAsia"/>
                <w:color w:val="auto"/>
              </w:rPr>
              <w:t>제1일</w:t>
            </w:r>
          </w:p>
          <w:p w:rsidR="00996DFA" w:rsidRPr="00FB7C67" w:rsidRDefault="00996DFA" w:rsidP="00FB7C67">
            <w:pPr>
              <w:pStyle w:val="ab"/>
              <w:spacing w:line="24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FB7C67">
              <w:rPr>
                <w:rFonts w:asciiTheme="minorEastAsia" w:eastAsiaTheme="minorEastAsia" w:hAnsiTheme="minorEastAsia" w:hint="eastAsia"/>
                <w:color w:val="auto"/>
              </w:rPr>
              <w:t>11/1</w:t>
            </w:r>
          </w:p>
          <w:p w:rsidR="00996DFA" w:rsidRPr="00FB7C67" w:rsidRDefault="00996DFA" w:rsidP="00FB7C67">
            <w:pPr>
              <w:pStyle w:val="ab"/>
              <w:spacing w:line="24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FB7C67">
              <w:rPr>
                <w:rFonts w:asciiTheme="minorEastAsia" w:eastAsiaTheme="minorEastAsia" w:hAnsiTheme="minorEastAsia" w:hint="eastAsia"/>
                <w:color w:val="auto"/>
              </w:rPr>
              <w:t>(토)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인천</w:t>
            </w:r>
          </w:p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타이페이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CX421</w:t>
            </w:r>
          </w:p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전용차량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09:20</w:t>
            </w:r>
          </w:p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11:0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5</w:t>
            </w:r>
          </w:p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12:00</w:t>
            </w:r>
          </w:p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13:00</w:t>
            </w:r>
          </w:p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996DFA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996DFA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15:00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인천국제 공항 출발</w:t>
            </w:r>
          </w:p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대만 도원 국제공항 도착 (2시간 30분 소요)</w:t>
            </w:r>
          </w:p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▶ 한국과의 </w:t>
            </w:r>
            <w:proofErr w:type="gramStart"/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시차 :</w:t>
            </w:r>
            <w:proofErr w:type="gramEnd"/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-1시간</w:t>
            </w:r>
          </w:p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한국인가이드 </w:t>
            </w:r>
            <w:r w:rsidR="00EB0AF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합류</w:t>
            </w:r>
          </w:p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▶ 중식 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(</w:t>
            </w:r>
            <w:proofErr w:type="spell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현지식</w:t>
            </w:r>
            <w:proofErr w:type="spellEnd"/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)</w:t>
            </w:r>
          </w:p>
          <w:p w:rsidR="00996DFA" w:rsidRDefault="00996DFA" w:rsidP="00343472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▶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대만 관광</w:t>
            </w:r>
          </w:p>
          <w:p w:rsidR="00996DFA" w:rsidRDefault="00996DFA" w:rsidP="00785B5C">
            <w:pPr>
              <w:pStyle w:val="a7"/>
              <w:snapToGrid w:val="0"/>
              <w:spacing w:before="0" w:beforeAutospacing="0" w:after="0" w:afterAutospacing="0"/>
              <w:ind w:firstLineChars="50" w:firstLine="100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『</w:t>
            </w:r>
            <w:proofErr w:type="spellStart"/>
            <w:r w:rsidRPr="00B6076B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중정기념당</w:t>
            </w:r>
            <w:proofErr w:type="spellEnd"/>
            <w:r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』</w:t>
            </w:r>
          </w:p>
          <w:p w:rsidR="00996DFA" w:rsidRPr="00785B5C" w:rsidRDefault="00996DFA" w:rsidP="00FB7C67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proofErr w:type="spellStart"/>
            <w:r w:rsidRPr="00785B5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타이베이의</w:t>
            </w:r>
            <w:proofErr w:type="spellEnd"/>
            <w:r w:rsidRPr="00785B5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국립대만민주 기념당 (구</w:t>
            </w:r>
            <w:proofErr w:type="gramStart"/>
            <w:r w:rsidRPr="00785B5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,</w:t>
            </w:r>
            <w:proofErr w:type="spellStart"/>
            <w:r w:rsidRPr="00785B5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중정기념당</w:t>
            </w:r>
            <w:proofErr w:type="spellEnd"/>
            <w:proofErr w:type="gramEnd"/>
            <w:r w:rsidRPr="00785B5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)은 영웅 </w:t>
            </w:r>
            <w:proofErr w:type="spellStart"/>
            <w:r w:rsidRPr="00785B5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장개</w:t>
            </w:r>
            <w:proofErr w:type="spellEnd"/>
          </w:p>
          <w:p w:rsidR="00996DFA" w:rsidRPr="00785B5C" w:rsidRDefault="00996DFA" w:rsidP="00FB7C67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785B5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석을 위한 타이완의 가장 인상적인 기념물이다. 그림같이 조경</w:t>
            </w:r>
          </w:p>
          <w:p w:rsidR="00996DFA" w:rsidRPr="00785B5C" w:rsidRDefault="00996DFA" w:rsidP="00FB7C67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785B5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이 잘된 광대한 </w:t>
            </w:r>
            <w:proofErr w:type="spellStart"/>
            <w:r w:rsidRPr="00785B5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정원위에</w:t>
            </w:r>
            <w:proofErr w:type="spellEnd"/>
            <w:r w:rsidRPr="00785B5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거대한 대리석 건물인 기념관이 </w:t>
            </w:r>
            <w:proofErr w:type="spellStart"/>
            <w:r w:rsidRPr="00785B5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서있</w:t>
            </w:r>
            <w:proofErr w:type="spellEnd"/>
          </w:p>
          <w:p w:rsidR="00996DFA" w:rsidRPr="00785B5C" w:rsidRDefault="00996DFA" w:rsidP="00FB7C67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785B5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고 우아한 정자, </w:t>
            </w:r>
            <w:proofErr w:type="spellStart"/>
            <w:r w:rsidRPr="00785B5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연못등이</w:t>
            </w:r>
            <w:proofErr w:type="spellEnd"/>
            <w:r w:rsidRPr="00785B5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배치되어있다. 1층 전시실에는 사진</w:t>
            </w:r>
          </w:p>
          <w:p w:rsidR="00996DFA" w:rsidRDefault="00996DFA" w:rsidP="00FB7C67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785B5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과 총통생애의 기념품 등이 전시되어있다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. 우아한 </w:t>
            </w:r>
            <w:proofErr w:type="spell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명나라식의</w:t>
            </w:r>
            <w:proofErr w:type="spellEnd"/>
          </w:p>
          <w:p w:rsidR="00996DFA" w:rsidRDefault="00996DFA" w:rsidP="00FB7C67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아치가 정문이며 양측에 </w:t>
            </w:r>
            <w:proofErr w:type="spell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두개의</w:t>
            </w:r>
            <w:proofErr w:type="spell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고전적 건물이 있는데 각각</w:t>
            </w:r>
          </w:p>
          <w:p w:rsidR="00996DFA" w:rsidRDefault="00996DFA" w:rsidP="00FB7C67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국립극장과 </w:t>
            </w:r>
            <w:proofErr w:type="spell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콘서트홀로</w:t>
            </w:r>
            <w:proofErr w:type="spell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사용되고 있다.</w:t>
            </w:r>
          </w:p>
          <w:p w:rsidR="00996DFA" w:rsidRPr="00785B5C" w:rsidRDefault="00996DFA" w:rsidP="00FB7C67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noProof/>
                <w:color w:val="464646"/>
                <w:sz w:val="18"/>
                <w:szCs w:val="18"/>
              </w:rPr>
              <w:drawing>
                <wp:inline distT="0" distB="0" distL="0" distR="0" wp14:anchorId="5F7EBB5A" wp14:editId="1BE65BCA">
                  <wp:extent cx="3810000" cy="1238250"/>
                  <wp:effectExtent l="19050" t="0" r="0" b="0"/>
                  <wp:docPr id="7" name="그림 7" descr="http://img4info.modetour.com/149/YEONHEE/ZHONGZHENG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4info.modetour.com/149/YEONHEE/ZHONGZHENG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DFA" w:rsidRDefault="00996DFA" w:rsidP="00FB7C67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▶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647981">
              <w:rPr>
                <w:rFonts w:asciiTheme="minorEastAsia" w:eastAsiaTheme="minorEastAsia" w:hAnsiTheme="minorEastAsia" w:hint="eastAsia"/>
                <w:sz w:val="20"/>
                <w:szCs w:val="20"/>
              </w:rPr>
              <w:t>제17회 국제동양의학학술대회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647981">
              <w:rPr>
                <w:rFonts w:asciiTheme="minorEastAsia" w:eastAsiaTheme="minorEastAsia" w:hAnsiTheme="minorEastAsia" w:hint="eastAsia"/>
                <w:sz w:val="20"/>
                <w:szCs w:val="20"/>
              </w:rPr>
              <w:t>(ICOM)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등록</w:t>
            </w:r>
          </w:p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15시 이후 호텔체크인 및 휴식</w:t>
            </w:r>
          </w:p>
          <w:p w:rsidR="00996DFA" w:rsidRPr="00FB7C67" w:rsidRDefault="00996DFA" w:rsidP="006D3BBC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▶ </w:t>
            </w:r>
            <w:r w:rsidRPr="00647981">
              <w:rPr>
                <w:rFonts w:asciiTheme="minorEastAsia" w:eastAsiaTheme="minorEastAsia" w:hAnsiTheme="minorEastAsia" w:hint="eastAsia"/>
                <w:sz w:val="20"/>
                <w:szCs w:val="20"/>
              </w:rPr>
              <w:t>제17회 국제동양의학학술대회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647981">
              <w:rPr>
                <w:rFonts w:asciiTheme="minorEastAsia" w:eastAsiaTheme="minorEastAsia" w:hAnsiTheme="minorEastAsia" w:hint="eastAsia"/>
                <w:sz w:val="20"/>
                <w:szCs w:val="20"/>
              </w:rPr>
              <w:t>(ICOM)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만찬 (전원참석)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FA" w:rsidRPr="00FB7C67" w:rsidRDefault="00996DFA" w:rsidP="00FB7C67">
            <w:pPr>
              <w:pStyle w:val="ab"/>
              <w:spacing w:line="240" w:lineRule="auto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FB7C67">
              <w:rPr>
                <w:rFonts w:asciiTheme="minorEastAsia" w:eastAsiaTheme="minorEastAsia" w:hAnsiTheme="minorEastAsia" w:hint="eastAsia"/>
                <w:bCs/>
                <w:color w:val="auto"/>
              </w:rPr>
              <w:t>중</w:t>
            </w:r>
            <w:proofErr w:type="gramStart"/>
            <w:r w:rsidRPr="00FB7C67">
              <w:rPr>
                <w:rFonts w:asciiTheme="minorEastAsia" w:eastAsiaTheme="minorEastAsia" w:hAnsiTheme="minorEastAsia" w:hint="eastAsia"/>
                <w:bCs/>
                <w:color w:val="auto"/>
              </w:rPr>
              <w:t>:</w:t>
            </w:r>
            <w:proofErr w:type="spellStart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현지식</w:t>
            </w:r>
            <w:proofErr w:type="spellEnd"/>
            <w:proofErr w:type="gramEnd"/>
          </w:p>
          <w:p w:rsidR="00996DFA" w:rsidRPr="00FB7C67" w:rsidRDefault="00996DFA" w:rsidP="00FB7C67">
            <w:pPr>
              <w:pStyle w:val="ab"/>
              <w:spacing w:line="240" w:lineRule="auto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FB7C67">
              <w:rPr>
                <w:rFonts w:asciiTheme="minorEastAsia" w:eastAsiaTheme="minorEastAsia" w:hAnsiTheme="minorEastAsia" w:hint="eastAsia"/>
                <w:bCs/>
                <w:color w:val="auto"/>
              </w:rPr>
              <w:t>석</w:t>
            </w:r>
            <w:proofErr w:type="gramStart"/>
            <w:r w:rsidRPr="00FB7C67">
              <w:rPr>
                <w:rFonts w:asciiTheme="minorEastAsia" w:eastAsiaTheme="minorEastAsia" w:hAnsiTheme="minorEastAsia" w:hint="eastAsia"/>
                <w:bCs/>
                <w:color w:val="auto"/>
              </w:rPr>
              <w:t>: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학회제공</w:t>
            </w:r>
            <w:proofErr w:type="gramEnd"/>
          </w:p>
        </w:tc>
      </w:tr>
      <w:tr w:rsidR="00996DFA" w:rsidRPr="00FB7C67" w:rsidTr="00996DF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FA" w:rsidRPr="00FB7C67" w:rsidRDefault="00996DFA" w:rsidP="00FB7C67">
            <w:pPr>
              <w:pStyle w:val="ab"/>
              <w:spacing w:line="24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FB7C67">
              <w:rPr>
                <w:rFonts w:asciiTheme="minorEastAsia" w:eastAsiaTheme="minorEastAsia" w:hAnsiTheme="minorEastAsia" w:hint="eastAsia"/>
                <w:color w:val="auto"/>
              </w:rPr>
              <w:t>제2일</w:t>
            </w:r>
          </w:p>
          <w:p w:rsidR="00996DFA" w:rsidRPr="00FB7C67" w:rsidRDefault="00996DFA" w:rsidP="00FB7C67">
            <w:pPr>
              <w:pStyle w:val="ab"/>
              <w:spacing w:line="24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FB7C67">
              <w:rPr>
                <w:rFonts w:asciiTheme="minorEastAsia" w:eastAsiaTheme="minorEastAsia" w:hAnsiTheme="minorEastAsia" w:hint="eastAsia"/>
                <w:color w:val="auto"/>
              </w:rPr>
              <w:t>11/2</w:t>
            </w:r>
          </w:p>
          <w:p w:rsidR="00996DFA" w:rsidRPr="00FB7C67" w:rsidRDefault="00996DFA" w:rsidP="00FB7C67">
            <w:pPr>
              <w:pStyle w:val="ab"/>
              <w:spacing w:line="24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FB7C67">
              <w:rPr>
                <w:rFonts w:asciiTheme="minorEastAsia" w:eastAsiaTheme="minorEastAsia" w:hAnsiTheme="minorEastAsia" w:hint="eastAsia"/>
                <w:color w:val="auto"/>
              </w:rPr>
              <w:t>(일)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타이페이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전용차량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08:00</w:t>
            </w:r>
          </w:p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12:00</w:t>
            </w:r>
          </w:p>
          <w:p w:rsidR="00996DFA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F54AF5" w:rsidRDefault="00F54AF5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F54AF5" w:rsidRDefault="00F54AF5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F54AF5" w:rsidRDefault="00F54AF5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F54AF5" w:rsidRDefault="00F54AF5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F54AF5" w:rsidRPr="00FB7C67" w:rsidRDefault="00F54AF5" w:rsidP="00F54AF5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17:3</w:t>
            </w: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0</w:t>
            </w:r>
          </w:p>
          <w:p w:rsidR="00F54AF5" w:rsidRPr="00FB7C67" w:rsidRDefault="00F54AF5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~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호텔조식 후</w:t>
            </w:r>
          </w:p>
          <w:p w:rsidR="00996DFA" w:rsidRPr="00FB7C67" w:rsidRDefault="00996DFA" w:rsidP="00647981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▶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647981">
              <w:rPr>
                <w:rFonts w:asciiTheme="minorEastAsia" w:eastAsiaTheme="minorEastAsia" w:hAnsiTheme="minorEastAsia" w:hint="eastAsia"/>
                <w:sz w:val="20"/>
                <w:szCs w:val="20"/>
              </w:rPr>
              <w:t>제17회 국제동양의학학술대회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647981">
              <w:rPr>
                <w:rFonts w:asciiTheme="minorEastAsia" w:eastAsiaTheme="minorEastAsia" w:hAnsiTheme="minorEastAsia" w:hint="eastAsia"/>
                <w:sz w:val="20"/>
                <w:szCs w:val="20"/>
              </w:rPr>
              <w:t>(ICOM)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개회식 (전원참석)</w:t>
            </w:r>
          </w:p>
          <w:p w:rsidR="00996DFA" w:rsidRDefault="00996DFA" w:rsidP="00FB7C67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▶ </w:t>
            </w:r>
            <w:proofErr w:type="spell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컨벤션센터내</w:t>
            </w:r>
            <w:proofErr w:type="spell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중식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후 </w:t>
            </w:r>
          </w:p>
          <w:p w:rsidR="00996DFA" w:rsidRDefault="00996DFA" w:rsidP="00FB7C67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b/>
                <w:color w:val="0066FF"/>
                <w:sz w:val="20"/>
                <w:szCs w:val="20"/>
              </w:rPr>
            </w:pPr>
            <w:r w:rsidRPr="003522EC">
              <w:rPr>
                <w:rFonts w:asciiTheme="minorEastAsia" w:eastAsiaTheme="minorEastAsia" w:hAnsiTheme="minorEastAsia" w:cs="Times New Roman" w:hint="eastAsia"/>
                <w:b/>
                <w:color w:val="0066FF"/>
                <w:sz w:val="20"/>
                <w:szCs w:val="20"/>
              </w:rPr>
              <w:t>▶ 오후일정</w:t>
            </w:r>
            <w:r w:rsidR="00F54AF5">
              <w:rPr>
                <w:rFonts w:asciiTheme="minorEastAsia" w:eastAsiaTheme="minorEastAsia" w:hAnsiTheme="minorEastAsia" w:cs="Times New Roman" w:hint="eastAsia"/>
                <w:b/>
                <w:color w:val="0066FF"/>
                <w:sz w:val="20"/>
                <w:szCs w:val="20"/>
              </w:rPr>
              <w:t>(회원은 학술 행사참가)</w:t>
            </w:r>
            <w:r w:rsidR="00BA24FD">
              <w:rPr>
                <w:rFonts w:asciiTheme="minorEastAsia" w:eastAsiaTheme="minorEastAsia" w:hAnsiTheme="minorEastAsia" w:cs="Times New Roman" w:hint="eastAsia"/>
                <w:b/>
                <w:color w:val="0066FF"/>
                <w:sz w:val="20"/>
                <w:szCs w:val="20"/>
              </w:rPr>
              <w:t xml:space="preserve"> </w:t>
            </w:r>
          </w:p>
          <w:p w:rsidR="00996DFA" w:rsidRPr="00F54AF5" w:rsidRDefault="00182246" w:rsidP="00F54AF5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FF0000"/>
                <w:sz w:val="20"/>
                <w:szCs w:val="20"/>
              </w:rPr>
              <w:t xml:space="preserve">: </w:t>
            </w:r>
            <w:r w:rsidR="00F54AF5">
              <w:rPr>
                <w:rFonts w:asciiTheme="minorEastAsia" w:eastAsiaTheme="minorEastAsia" w:hAnsiTheme="minorEastAsia" w:cs="Times New Roman" w:hint="eastAsia"/>
                <w:b/>
                <w:color w:val="FF0000"/>
                <w:sz w:val="20"/>
                <w:szCs w:val="20"/>
              </w:rPr>
              <w:t xml:space="preserve">오후 관광 일정은 </w:t>
            </w:r>
            <w:r w:rsidR="00F54AF5" w:rsidRPr="00F54AF5">
              <w:rPr>
                <w:rFonts w:asciiTheme="minorEastAsia" w:eastAsiaTheme="minorEastAsia" w:hAnsiTheme="minorEastAsia" w:cs="Times New Roman" w:hint="eastAsia"/>
                <w:b/>
                <w:color w:val="FF0000"/>
                <w:sz w:val="20"/>
                <w:szCs w:val="20"/>
              </w:rPr>
              <w:t>동반자</w:t>
            </w:r>
            <w:r w:rsidR="00F54AF5">
              <w:rPr>
                <w:rFonts w:asciiTheme="minorEastAsia" w:eastAsiaTheme="minorEastAsia" w:hAnsiTheme="minorEastAsia" w:cs="Times New Roman" w:hint="eastAsia"/>
                <w:b/>
                <w:color w:val="FF0000"/>
                <w:sz w:val="20"/>
                <w:szCs w:val="20"/>
              </w:rPr>
              <w:t>에게</w:t>
            </w:r>
            <w:r w:rsidR="00F54AF5" w:rsidRPr="00F54AF5">
              <w:rPr>
                <w:rFonts w:asciiTheme="minorEastAsia" w:eastAsiaTheme="minorEastAsia" w:hAnsiTheme="minorEastAsia" w:cs="Times New Roman" w:hint="eastAsia"/>
                <w:b/>
                <w:color w:val="FF0000"/>
                <w:sz w:val="20"/>
                <w:szCs w:val="20"/>
              </w:rPr>
              <w:t>만 해당</w:t>
            </w:r>
            <w:r w:rsidR="00F54AF5">
              <w:rPr>
                <w:rFonts w:asciiTheme="minorEastAsia" w:eastAsiaTheme="minorEastAsia" w:hAnsiTheme="minorEastAsia" w:cs="Times New Roman" w:hint="eastAsia"/>
                <w:b/>
                <w:color w:val="FF0000"/>
                <w:sz w:val="20"/>
                <w:szCs w:val="20"/>
              </w:rPr>
              <w:t>되</w:t>
            </w:r>
            <w:r w:rsidR="00F54AF5" w:rsidRPr="00F54AF5">
              <w:rPr>
                <w:rFonts w:asciiTheme="minorEastAsia" w:eastAsiaTheme="minorEastAsia" w:hAnsiTheme="minorEastAsia" w:cs="Times New Roman" w:hint="eastAsia"/>
                <w:b/>
                <w:color w:val="FF0000"/>
                <w:sz w:val="20"/>
                <w:szCs w:val="20"/>
              </w:rPr>
              <w:t xml:space="preserve">며, </w:t>
            </w:r>
            <w:r w:rsidR="00F54AF5" w:rsidRPr="00F54AF5">
              <w:rPr>
                <w:rFonts w:asciiTheme="minorEastAsia" w:eastAsiaTheme="minorEastAsia" w:hAnsiTheme="minorEastAsia" w:cs="Times New Roman" w:hint="eastAsia"/>
                <w:b/>
                <w:color w:val="FF0000"/>
                <w:sz w:val="20"/>
                <w:szCs w:val="20"/>
                <w:u w:val="single"/>
              </w:rPr>
              <w:t xml:space="preserve">한의사 회원은 </w:t>
            </w:r>
            <w:r w:rsidR="00F54AF5">
              <w:rPr>
                <w:rFonts w:asciiTheme="minorEastAsia" w:eastAsiaTheme="minorEastAsia" w:hAnsiTheme="minorEastAsia" w:cs="Times New Roman" w:hint="eastAsia"/>
                <w:b/>
                <w:color w:val="FF0000"/>
                <w:sz w:val="20"/>
                <w:szCs w:val="20"/>
                <w:u w:val="single"/>
              </w:rPr>
              <w:t>학술 행사</w:t>
            </w:r>
            <w:r w:rsidR="00F54AF5" w:rsidRPr="00F54AF5">
              <w:rPr>
                <w:rFonts w:asciiTheme="minorEastAsia" w:eastAsiaTheme="minorEastAsia" w:hAnsiTheme="minorEastAsia" w:cs="Times New Roman" w:hint="eastAsia"/>
                <w:b/>
                <w:color w:val="FF0000"/>
                <w:sz w:val="20"/>
                <w:szCs w:val="20"/>
                <w:u w:val="single"/>
              </w:rPr>
              <w:t>에 필히 참가</w:t>
            </w:r>
            <w:r w:rsidR="00F54AF5">
              <w:rPr>
                <w:rFonts w:asciiTheme="minorEastAsia" w:eastAsiaTheme="minorEastAsia" w:hAnsiTheme="minorEastAsia" w:cs="Times New Roman" w:hint="eastAsia"/>
                <w:b/>
                <w:color w:val="FF0000"/>
                <w:sz w:val="20"/>
                <w:szCs w:val="20"/>
                <w:u w:val="single"/>
              </w:rPr>
              <w:t>해야 합</w:t>
            </w:r>
            <w:r w:rsidR="00F54AF5" w:rsidRPr="00F54AF5">
              <w:rPr>
                <w:rFonts w:asciiTheme="minorEastAsia" w:eastAsiaTheme="minorEastAsia" w:hAnsiTheme="minorEastAsia" w:cs="Times New Roman" w:hint="eastAsia"/>
                <w:b/>
                <w:color w:val="FF0000"/>
                <w:sz w:val="20"/>
                <w:szCs w:val="20"/>
                <w:u w:val="single"/>
              </w:rPr>
              <w:t>니다.</w:t>
            </w:r>
            <w:r w:rsidR="00F54AF5">
              <w:rPr>
                <w:rFonts w:asciiTheme="minorEastAsia" w:eastAsiaTheme="minorEastAsia" w:hAnsiTheme="minorEastAsia" w:cs="Times New Roman" w:hint="eastAsia"/>
                <w:b/>
                <w:color w:val="FF0000"/>
                <w:sz w:val="20"/>
                <w:szCs w:val="20"/>
                <w:u w:val="single"/>
              </w:rPr>
              <w:t xml:space="preserve"> (불참 시, 보수교육평점에 불이익이 있을 수 있음)</w:t>
            </w:r>
          </w:p>
          <w:p w:rsidR="00F54AF5" w:rsidRDefault="00F54AF5" w:rsidP="003522EC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b/>
                <w:color w:val="0066FF"/>
                <w:sz w:val="20"/>
                <w:szCs w:val="20"/>
              </w:rPr>
            </w:pPr>
          </w:p>
          <w:p w:rsidR="00F54AF5" w:rsidRPr="001B1895" w:rsidRDefault="00F54AF5" w:rsidP="003522EC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1B189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학술행사 종료 후</w:t>
            </w:r>
          </w:p>
          <w:p w:rsidR="00996DFA" w:rsidRPr="00182246" w:rsidRDefault="00996DFA" w:rsidP="003522EC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r w:rsidRPr="00182246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▶</w:t>
            </w:r>
            <w:proofErr w:type="spellStart"/>
            <w:r w:rsidRPr="00182246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석식</w:t>
            </w:r>
            <w:proofErr w:type="spellEnd"/>
            <w:r w:rsidRPr="00182246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 xml:space="preserve"> 선택◀</w:t>
            </w:r>
            <w:r w:rsidR="00BA24FD" w:rsidRPr="00182246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 xml:space="preserve"> &lt; 1), 2)중 </w:t>
            </w:r>
            <w:proofErr w:type="spellStart"/>
            <w:r w:rsidR="00BA24FD" w:rsidRPr="00182246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택</w:t>
            </w:r>
            <w:proofErr w:type="spellEnd"/>
            <w:r w:rsidR="00BA24FD" w:rsidRPr="00182246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 xml:space="preserve"> 1&gt;</w:t>
            </w:r>
          </w:p>
          <w:p w:rsidR="00996DFA" w:rsidRDefault="00996DFA" w:rsidP="00B87AF5">
            <w:pPr>
              <w:pStyle w:val="a7"/>
              <w:numPr>
                <w:ilvl w:val="0"/>
                <w:numId w:val="20"/>
              </w:numPr>
              <w:snapToGrid w:val="0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color w:val="0000FF"/>
                <w:sz w:val="20"/>
                <w:szCs w:val="20"/>
              </w:rPr>
            </w:pPr>
            <w:r w:rsidRPr="003522EC">
              <w:rPr>
                <w:rFonts w:asciiTheme="minorEastAsia" w:eastAsiaTheme="minorEastAsia" w:hAnsiTheme="minorEastAsia" w:hint="eastAsia"/>
                <w:b/>
                <w:color w:val="0000FF"/>
                <w:sz w:val="20"/>
                <w:szCs w:val="20"/>
              </w:rPr>
              <w:t xml:space="preserve">제17회 국제동양의학학술대회 (ICOM) </w:t>
            </w:r>
            <w:proofErr w:type="spellStart"/>
            <w:r w:rsidRPr="003522EC">
              <w:rPr>
                <w:rFonts w:asciiTheme="minorEastAsia" w:eastAsiaTheme="minorEastAsia" w:hAnsiTheme="minorEastAsia" w:hint="eastAsia"/>
                <w:b/>
                <w:color w:val="0000FF"/>
                <w:sz w:val="20"/>
                <w:szCs w:val="20"/>
              </w:rPr>
              <w:t>갈라파티</w:t>
            </w:r>
            <w:proofErr w:type="spellEnd"/>
            <w:r w:rsidRPr="003522EC">
              <w:rPr>
                <w:rFonts w:asciiTheme="minorEastAsia" w:eastAsiaTheme="minorEastAsia" w:hAnsiTheme="minorEastAsia" w:hint="eastAsia"/>
                <w:b/>
                <w:color w:val="0000FF"/>
                <w:sz w:val="20"/>
                <w:szCs w:val="20"/>
              </w:rPr>
              <w:t xml:space="preserve"> </w:t>
            </w:r>
          </w:p>
          <w:p w:rsidR="00996DFA" w:rsidRPr="003522EC" w:rsidRDefault="00996DFA" w:rsidP="00B87AF5">
            <w:pPr>
              <w:pStyle w:val="a7"/>
              <w:snapToGrid w:val="0"/>
              <w:spacing w:before="0" w:beforeAutospacing="0" w:after="0" w:afterAutospacing="0"/>
              <w:ind w:left="460"/>
              <w:rPr>
                <w:rFonts w:asciiTheme="minorEastAsia" w:eastAsiaTheme="minorEastAsia" w:hAnsiTheme="minorEastAsia"/>
                <w:b/>
                <w:color w:val="0000FF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0000FF"/>
                <w:sz w:val="20"/>
                <w:szCs w:val="20"/>
              </w:rPr>
              <w:t>( 1인</w:t>
            </w:r>
            <w:proofErr w:type="gramEnd"/>
            <w:r w:rsidR="00BA24FD">
              <w:rPr>
                <w:rFonts w:asciiTheme="minorEastAsia" w:eastAsiaTheme="minorEastAsia" w:hAnsiTheme="minorEastAsia" w:hint="eastAsia"/>
                <w:b/>
                <w:color w:val="0000FF"/>
                <w:sz w:val="20"/>
                <w:szCs w:val="20"/>
              </w:rPr>
              <w:t xml:space="preserve"> NTD</w:t>
            </w:r>
            <w:r w:rsidR="00344F3E">
              <w:rPr>
                <w:rFonts w:asciiTheme="minorEastAsia" w:eastAsiaTheme="minorEastAsia" w:hAnsiTheme="minorEastAsia" w:hint="eastAsia"/>
                <w:b/>
                <w:color w:val="0000FF"/>
                <w:sz w:val="20"/>
                <w:szCs w:val="20"/>
              </w:rPr>
              <w:t>2000</w:t>
            </w:r>
            <w:r w:rsidR="00EB0AF4">
              <w:rPr>
                <w:rFonts w:asciiTheme="minorEastAsia" w:eastAsiaTheme="minorEastAsia" w:hAnsiTheme="minorEastAsia" w:hint="eastAsia"/>
                <w:b/>
                <w:color w:val="0000FF"/>
                <w:sz w:val="20"/>
                <w:szCs w:val="20"/>
              </w:rPr>
              <w:t>(한화 약 7만원) 현지 별도 지불</w:t>
            </w:r>
            <w:r>
              <w:rPr>
                <w:rFonts w:asciiTheme="minorEastAsia" w:eastAsiaTheme="minorEastAsia" w:hAnsiTheme="minorEastAsia" w:hint="eastAsia"/>
                <w:b/>
                <w:color w:val="0000FF"/>
                <w:sz w:val="20"/>
                <w:szCs w:val="20"/>
              </w:rPr>
              <w:t>)</w:t>
            </w:r>
          </w:p>
          <w:p w:rsidR="00996DFA" w:rsidRPr="001B1895" w:rsidRDefault="00996DFA" w:rsidP="00F54AF5">
            <w:pPr>
              <w:pStyle w:val="a7"/>
              <w:snapToGrid w:val="0"/>
              <w:spacing w:before="0" w:beforeAutospacing="0" w:after="0" w:afterAutospacing="0"/>
              <w:ind w:firstLineChars="50" w:firstLine="1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1B189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2) </w:t>
            </w:r>
            <w:proofErr w:type="spellStart"/>
            <w:r w:rsidRPr="001B189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석식</w:t>
            </w:r>
            <w:proofErr w:type="spellEnd"/>
            <w:r w:rsidRPr="001B189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(</w:t>
            </w:r>
            <w:proofErr w:type="spellStart"/>
            <w:r w:rsidRPr="001B189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현지식</w:t>
            </w:r>
            <w:proofErr w:type="spellEnd"/>
            <w:r w:rsidRPr="001B189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)</w:t>
            </w:r>
            <w:r w:rsidR="001B1895" w:rsidRPr="001B189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후 관광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FA" w:rsidRPr="00FB7C67" w:rsidRDefault="00996DFA" w:rsidP="00FB7C67">
            <w:pPr>
              <w:pStyle w:val="ab"/>
              <w:spacing w:line="240" w:lineRule="auto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FB7C67">
              <w:rPr>
                <w:rFonts w:asciiTheme="minorEastAsia" w:eastAsiaTheme="minorEastAsia" w:hAnsiTheme="minorEastAsia" w:hint="eastAsia"/>
                <w:bCs/>
                <w:color w:val="auto"/>
              </w:rPr>
              <w:t>조</w:t>
            </w:r>
            <w:proofErr w:type="gramStart"/>
            <w:r w:rsidRPr="00FB7C67">
              <w:rPr>
                <w:rFonts w:asciiTheme="minorEastAsia" w:eastAsiaTheme="minorEastAsia" w:hAnsiTheme="minorEastAsia" w:hint="eastAsia"/>
                <w:bCs/>
                <w:color w:val="auto"/>
              </w:rPr>
              <w:t>:</w:t>
            </w:r>
            <w:proofErr w:type="spellStart"/>
            <w:r w:rsidRPr="00FB7C67">
              <w:rPr>
                <w:rFonts w:asciiTheme="minorEastAsia" w:eastAsiaTheme="minorEastAsia" w:hAnsiTheme="minorEastAsia" w:hint="eastAsia"/>
                <w:bCs/>
                <w:color w:val="auto"/>
              </w:rPr>
              <w:t>호텔식</w:t>
            </w:r>
            <w:proofErr w:type="spellEnd"/>
            <w:proofErr w:type="gramEnd"/>
          </w:p>
          <w:p w:rsidR="00996DFA" w:rsidRPr="00FB7C67" w:rsidRDefault="00996DFA" w:rsidP="00FB7C67">
            <w:pPr>
              <w:pStyle w:val="ab"/>
              <w:spacing w:line="240" w:lineRule="auto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FB7C67">
              <w:rPr>
                <w:rFonts w:asciiTheme="minorEastAsia" w:eastAsiaTheme="minorEastAsia" w:hAnsiTheme="minorEastAsia" w:hint="eastAsia"/>
                <w:bCs/>
                <w:color w:val="auto"/>
              </w:rPr>
              <w:t>중</w:t>
            </w:r>
            <w:proofErr w:type="gramStart"/>
            <w:r w:rsidRPr="00FB7C67">
              <w:rPr>
                <w:rFonts w:asciiTheme="minorEastAsia" w:eastAsiaTheme="minorEastAsia" w:hAnsiTheme="minorEastAsia" w:hint="eastAsia"/>
                <w:bCs/>
                <w:color w:val="auto"/>
              </w:rPr>
              <w:t>: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학회제공</w:t>
            </w:r>
            <w:proofErr w:type="gramEnd"/>
          </w:p>
          <w:p w:rsidR="00996DFA" w:rsidRPr="00FB7C67" w:rsidRDefault="00996DFA" w:rsidP="00FB7C67">
            <w:pPr>
              <w:pStyle w:val="ab"/>
              <w:spacing w:line="240" w:lineRule="auto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FB7C67">
              <w:rPr>
                <w:rFonts w:asciiTheme="minorEastAsia" w:eastAsiaTheme="minorEastAsia" w:hAnsiTheme="minorEastAsia" w:hint="eastAsia"/>
                <w:bCs/>
                <w:color w:val="auto"/>
              </w:rPr>
              <w:t>석</w:t>
            </w:r>
            <w:proofErr w:type="gramStart"/>
            <w:r w:rsidRPr="00FB7C67">
              <w:rPr>
                <w:rFonts w:asciiTheme="minorEastAsia" w:eastAsiaTheme="minorEastAsia" w:hAnsiTheme="minorEastAsia" w:hint="eastAsia"/>
                <w:bCs/>
                <w:color w:val="auto"/>
              </w:rPr>
              <w:t>:</w:t>
            </w:r>
            <w:proofErr w:type="spellStart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현지식</w:t>
            </w:r>
            <w:proofErr w:type="spellEnd"/>
            <w:proofErr w:type="gramEnd"/>
          </w:p>
        </w:tc>
      </w:tr>
      <w:tr w:rsidR="00996DFA" w:rsidRPr="00FB7C67" w:rsidTr="00B306E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trHeight w:val="5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FA" w:rsidRPr="00FB7C67" w:rsidRDefault="00996DFA" w:rsidP="00FB7C67">
            <w:pPr>
              <w:pStyle w:val="ab"/>
              <w:spacing w:line="24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FB7C67">
              <w:rPr>
                <w:rFonts w:asciiTheme="minorEastAsia" w:eastAsiaTheme="minorEastAsia" w:hAnsiTheme="minorEastAsia" w:hint="eastAsia"/>
                <w:color w:val="auto"/>
              </w:rPr>
              <w:t>제3일</w:t>
            </w:r>
          </w:p>
          <w:p w:rsidR="00996DFA" w:rsidRPr="00FB7C67" w:rsidRDefault="00996DFA" w:rsidP="00FB7C67">
            <w:pPr>
              <w:pStyle w:val="ab"/>
              <w:spacing w:line="24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FB7C67">
              <w:rPr>
                <w:rFonts w:asciiTheme="minorEastAsia" w:eastAsiaTheme="minorEastAsia" w:hAnsiTheme="minorEastAsia" w:hint="eastAsia"/>
                <w:color w:val="auto"/>
              </w:rPr>
              <w:t>11/3</w:t>
            </w:r>
          </w:p>
          <w:p w:rsidR="00996DFA" w:rsidRPr="00FB7C67" w:rsidRDefault="00996DFA" w:rsidP="00FB7C67">
            <w:pPr>
              <w:pStyle w:val="ab"/>
              <w:spacing w:line="24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FB7C67">
              <w:rPr>
                <w:rFonts w:asciiTheme="minorEastAsia" w:eastAsiaTheme="minorEastAsia" w:hAnsiTheme="minorEastAsia" w:hint="eastAsia"/>
                <w:color w:val="auto"/>
              </w:rPr>
              <w:t>(월)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타이페이</w:t>
            </w:r>
          </w:p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인천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lastRenderedPageBreak/>
              <w:t>전용차량</w:t>
            </w:r>
          </w:p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996DFA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CX420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FA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996DFA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996DFA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11:00</w:t>
            </w:r>
          </w:p>
          <w:p w:rsidR="00996DFA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996DFA" w:rsidRDefault="00996DFA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996DFA" w:rsidRDefault="00996DFA" w:rsidP="00A67C20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17:10</w:t>
            </w:r>
          </w:p>
          <w:p w:rsidR="00996DFA" w:rsidRPr="00FB7C67" w:rsidRDefault="00996DFA" w:rsidP="00A67C20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20:40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lastRenderedPageBreak/>
              <w:t>호텔조식 후</w:t>
            </w:r>
          </w:p>
          <w:p w:rsidR="00996DFA" w:rsidRPr="00FB7C67" w:rsidRDefault="00996DFA" w:rsidP="00647981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▶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647981">
              <w:rPr>
                <w:rFonts w:asciiTheme="minorEastAsia" w:eastAsiaTheme="minorEastAsia" w:hAnsiTheme="minorEastAsia" w:hint="eastAsia"/>
                <w:sz w:val="20"/>
                <w:szCs w:val="20"/>
              </w:rPr>
              <w:t>제17회 국제동양의학학술대회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647981">
              <w:rPr>
                <w:rFonts w:asciiTheme="minorEastAsia" w:eastAsiaTheme="minorEastAsia" w:hAnsiTheme="minorEastAsia" w:hint="eastAsia"/>
                <w:sz w:val="20"/>
                <w:szCs w:val="20"/>
              </w:rPr>
              <w:t>(ICOM)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참가</w:t>
            </w:r>
          </w:p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세션 종료 </w:t>
            </w:r>
          </w:p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lastRenderedPageBreak/>
              <w:t>▶ 중식 (</w:t>
            </w:r>
            <w:proofErr w:type="spell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현지식</w:t>
            </w:r>
            <w:proofErr w:type="spellEnd"/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)</w:t>
            </w:r>
          </w:p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공항으로 이동 후 출국수속</w:t>
            </w:r>
          </w:p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대만 도원 국제공항 출발</w:t>
            </w:r>
          </w:p>
          <w:p w:rsidR="00996DFA" w:rsidRPr="00FB7C67" w:rsidRDefault="00996DFA" w:rsidP="00FB7C67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인천국제공항 도착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FA" w:rsidRPr="00FB7C67" w:rsidRDefault="00996DFA" w:rsidP="00FB7C67">
            <w:pPr>
              <w:pStyle w:val="ab"/>
              <w:spacing w:line="240" w:lineRule="auto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FB7C67">
              <w:rPr>
                <w:rFonts w:asciiTheme="minorEastAsia" w:eastAsiaTheme="minorEastAsia" w:hAnsiTheme="minorEastAsia" w:hint="eastAsia"/>
                <w:bCs/>
                <w:color w:val="auto"/>
              </w:rPr>
              <w:lastRenderedPageBreak/>
              <w:t>조</w:t>
            </w:r>
            <w:proofErr w:type="gramStart"/>
            <w:r w:rsidRPr="00FB7C67">
              <w:rPr>
                <w:rFonts w:asciiTheme="minorEastAsia" w:eastAsiaTheme="minorEastAsia" w:hAnsiTheme="minorEastAsia" w:hint="eastAsia"/>
                <w:bCs/>
                <w:color w:val="auto"/>
              </w:rPr>
              <w:t>:</w:t>
            </w:r>
            <w:proofErr w:type="spellStart"/>
            <w:r w:rsidRPr="00FB7C67">
              <w:rPr>
                <w:rFonts w:asciiTheme="minorEastAsia" w:eastAsiaTheme="minorEastAsia" w:hAnsiTheme="minorEastAsia" w:hint="eastAsia"/>
                <w:bCs/>
                <w:color w:val="auto"/>
              </w:rPr>
              <w:t>호텔식</w:t>
            </w:r>
            <w:proofErr w:type="spellEnd"/>
            <w:proofErr w:type="gramEnd"/>
          </w:p>
          <w:p w:rsidR="00996DFA" w:rsidRPr="00FB7C67" w:rsidRDefault="00996DFA" w:rsidP="00FB7C67">
            <w:pPr>
              <w:pStyle w:val="ab"/>
              <w:spacing w:line="240" w:lineRule="auto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FB7C67">
              <w:rPr>
                <w:rFonts w:asciiTheme="minorEastAsia" w:eastAsiaTheme="minorEastAsia" w:hAnsiTheme="minorEastAsia" w:hint="eastAsia"/>
                <w:bCs/>
                <w:color w:val="auto"/>
              </w:rPr>
              <w:t>중</w:t>
            </w:r>
            <w:proofErr w:type="gramStart"/>
            <w:r w:rsidRPr="00FB7C67">
              <w:rPr>
                <w:rFonts w:asciiTheme="minorEastAsia" w:eastAsiaTheme="minorEastAsia" w:hAnsiTheme="minorEastAsia" w:hint="eastAsia"/>
                <w:bCs/>
                <w:color w:val="auto"/>
              </w:rPr>
              <w:t>:</w:t>
            </w:r>
            <w:proofErr w:type="spellStart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현지식</w:t>
            </w:r>
            <w:proofErr w:type="spellEnd"/>
            <w:proofErr w:type="gramEnd"/>
          </w:p>
          <w:p w:rsidR="00996DFA" w:rsidRPr="00FB7C67" w:rsidRDefault="00996DFA" w:rsidP="00FB7C67">
            <w:pPr>
              <w:pStyle w:val="ab"/>
              <w:spacing w:line="240" w:lineRule="auto"/>
              <w:rPr>
                <w:rFonts w:asciiTheme="minorEastAsia" w:eastAsiaTheme="minorEastAsia" w:hAnsiTheme="minorEastAsia"/>
                <w:bCs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석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:기내식</w:t>
            </w:r>
            <w:proofErr w:type="gramEnd"/>
          </w:p>
        </w:tc>
      </w:tr>
      <w:tr w:rsidR="00F54AF5" w:rsidRPr="00FB7C67" w:rsidTr="00B306E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trHeight w:val="5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F5" w:rsidRDefault="00F54AF5" w:rsidP="0028721D">
            <w:pPr>
              <w:pStyle w:val="ab"/>
              <w:spacing w:line="24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:rsidR="00F54AF5" w:rsidRPr="00F54AF5" w:rsidRDefault="00F54AF5" w:rsidP="0028721D">
            <w:pPr>
              <w:pStyle w:val="ab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F54AF5">
              <w:rPr>
                <w:rFonts w:asciiTheme="minorEastAsia" w:eastAsiaTheme="minorEastAsia" w:hAnsiTheme="minorEastAsia" w:hint="eastAsia"/>
                <w:b/>
                <w:color w:val="auto"/>
              </w:rPr>
              <w:t>*관광</w:t>
            </w:r>
          </w:p>
          <w:p w:rsidR="00F54AF5" w:rsidRPr="00F54AF5" w:rsidRDefault="00F54AF5" w:rsidP="0028721D">
            <w:pPr>
              <w:pStyle w:val="ab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F54AF5">
              <w:rPr>
                <w:rFonts w:asciiTheme="minorEastAsia" w:eastAsiaTheme="minorEastAsia" w:hAnsiTheme="minorEastAsia" w:hint="eastAsia"/>
                <w:b/>
                <w:color w:val="auto"/>
              </w:rPr>
              <w:t>일정 참조</w:t>
            </w:r>
          </w:p>
          <w:p w:rsidR="00F54AF5" w:rsidRDefault="00F54AF5" w:rsidP="0028721D">
            <w:pPr>
              <w:pStyle w:val="ab"/>
              <w:spacing w:line="24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:rsidR="00F54AF5" w:rsidRPr="00FB7C67" w:rsidRDefault="00F54AF5" w:rsidP="0028721D">
            <w:pPr>
              <w:pStyle w:val="ab"/>
              <w:spacing w:line="24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FB7C67">
              <w:rPr>
                <w:rFonts w:asciiTheme="minorEastAsia" w:eastAsiaTheme="minorEastAsia" w:hAnsiTheme="minorEastAsia" w:hint="eastAsia"/>
                <w:color w:val="auto"/>
              </w:rPr>
              <w:t>제2일</w:t>
            </w:r>
          </w:p>
          <w:p w:rsidR="00F54AF5" w:rsidRPr="00FB7C67" w:rsidRDefault="00F54AF5" w:rsidP="0028721D">
            <w:pPr>
              <w:pStyle w:val="ab"/>
              <w:spacing w:line="24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FB7C67">
              <w:rPr>
                <w:rFonts w:asciiTheme="minorEastAsia" w:eastAsiaTheme="minorEastAsia" w:hAnsiTheme="minorEastAsia" w:hint="eastAsia"/>
                <w:color w:val="auto"/>
              </w:rPr>
              <w:t>11/2</w:t>
            </w:r>
          </w:p>
          <w:p w:rsidR="00F54AF5" w:rsidRPr="00FB7C67" w:rsidRDefault="00F54AF5" w:rsidP="0028721D">
            <w:pPr>
              <w:pStyle w:val="ab"/>
              <w:spacing w:line="24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FB7C67">
              <w:rPr>
                <w:rFonts w:asciiTheme="minorEastAsia" w:eastAsiaTheme="minorEastAsia" w:hAnsiTheme="minorEastAsia" w:hint="eastAsia"/>
                <w:color w:val="auto"/>
              </w:rPr>
              <w:t>(일)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F5" w:rsidRPr="00FB7C67" w:rsidRDefault="00F54AF5" w:rsidP="0028721D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타이페이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F5" w:rsidRPr="00FB7C67" w:rsidRDefault="00F54AF5" w:rsidP="0028721D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전용차량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5" w:rsidRPr="00FB7C67" w:rsidRDefault="001B1895" w:rsidP="001B1895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12:00</w:t>
            </w:r>
          </w:p>
          <w:p w:rsidR="00510834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510834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510834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510834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510834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510834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510834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510834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510834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510834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510834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510834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510834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510834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510834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510834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510834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510834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510834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510834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510834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510834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510834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510834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510834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510834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510834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510834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510834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510834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510834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510834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510834" w:rsidRPr="00FB7C67" w:rsidRDefault="00510834" w:rsidP="00510834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18:0</w:t>
            </w: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0</w:t>
            </w:r>
          </w:p>
          <w:p w:rsidR="00F54AF5" w:rsidRPr="00FB7C67" w:rsidRDefault="00510834" w:rsidP="00510834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~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5" w:rsidRDefault="001B1895" w:rsidP="001B1895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컨벤션센터</w:t>
            </w:r>
            <w:proofErr w:type="spellEnd"/>
            <w:r w:rsidR="00182246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내 </w:t>
            </w: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중식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후</w:t>
            </w:r>
          </w:p>
          <w:p w:rsidR="00F54AF5" w:rsidRPr="003522EC" w:rsidRDefault="001B1895" w:rsidP="001B1895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▶</w:t>
            </w:r>
            <w:r w:rsidR="00F54AF5" w:rsidRPr="003522EC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대만관광</w:t>
            </w:r>
          </w:p>
          <w:p w:rsidR="00F54AF5" w:rsidRPr="003522EC" w:rsidRDefault="00F54AF5" w:rsidP="00F54AF5">
            <w:pPr>
              <w:pStyle w:val="a7"/>
              <w:snapToGrid w:val="0"/>
              <w:spacing w:before="0" w:beforeAutospacing="0" w:after="0" w:afterAutospacing="0"/>
              <w:ind w:firstLineChars="50" w:firstLine="100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r w:rsidRPr="003522EC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『국립고궁박물관』</w:t>
            </w:r>
          </w:p>
          <w:p w:rsidR="00F54AF5" w:rsidRDefault="00F54AF5" w:rsidP="00F54AF5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프랑스의 </w:t>
            </w:r>
            <w:proofErr w:type="spell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루브르</w:t>
            </w:r>
            <w:proofErr w:type="spell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박물관, 미국의 메트로폴리탄 미술관, 러시아</w:t>
            </w:r>
          </w:p>
          <w:p w:rsidR="00F54AF5" w:rsidRDefault="00F54AF5" w:rsidP="00F54AF5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의 </w:t>
            </w:r>
            <w:proofErr w:type="spell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에르미타슈</w:t>
            </w:r>
            <w:proofErr w:type="spell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미술관과 함께 세게 4대 박물관으로 꼽히는 </w:t>
            </w:r>
          </w:p>
          <w:p w:rsidR="00F54AF5" w:rsidRDefault="00F54AF5" w:rsidP="00F54AF5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대만의 고궁박물관은 타이페이 주변의 최대 볼거리이다. 약 70</w:t>
            </w:r>
          </w:p>
          <w:p w:rsidR="00F54AF5" w:rsidRDefault="00F54AF5" w:rsidP="00F54AF5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만점의 소장품 중에서 전시되고 있는 것은 6천~6천500점뿐.</w:t>
            </w:r>
          </w:p>
          <w:p w:rsidR="00F54AF5" w:rsidRDefault="00F54AF5" w:rsidP="00F54AF5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항상 전시되는 </w:t>
            </w:r>
            <w:proofErr w:type="spell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수백점을</w:t>
            </w:r>
            <w:proofErr w:type="spell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제외하고 3~6개월마다 전시품을 교체</w:t>
            </w:r>
          </w:p>
          <w:p w:rsidR="00F54AF5" w:rsidRDefault="00F54AF5" w:rsidP="00F54AF5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하며 전시하고 있다.</w:t>
            </w:r>
          </w:p>
          <w:p w:rsidR="00F54AF5" w:rsidRPr="003522EC" w:rsidRDefault="00F54AF5" w:rsidP="00F54AF5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noProof/>
                <w:color w:val="666666"/>
                <w:sz w:val="20"/>
                <w:szCs w:val="20"/>
              </w:rPr>
              <w:drawing>
                <wp:inline distT="0" distB="0" distL="0" distR="0" wp14:anchorId="3CBA59E3" wp14:editId="541732DA">
                  <wp:extent cx="1781175" cy="1335882"/>
                  <wp:effectExtent l="19050" t="0" r="9525" b="0"/>
                  <wp:docPr id="13" name="그림 13" descr="http://www.kaltour.com/Fileupload/ERP/Editor/2013/05/825d1dc3f2134b0d854806a751f7f3a3-6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kaltour.com/Fileupload/ERP/Editor/2013/05/825d1dc3f2134b0d854806a751f7f3a3-6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35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noProof/>
                <w:color w:val="666666"/>
                <w:sz w:val="20"/>
                <w:szCs w:val="20"/>
              </w:rPr>
              <w:drawing>
                <wp:inline distT="0" distB="0" distL="0" distR="0" wp14:anchorId="1906C9C9" wp14:editId="3477EFC6">
                  <wp:extent cx="1803400" cy="1352550"/>
                  <wp:effectExtent l="19050" t="0" r="6350" b="0"/>
                  <wp:docPr id="16" name="그림 16" descr="http://www.kaltour.com/Fileupload/ERP/Editor/2013/05/9bd2df7313a946449185488b953f1ef2-2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kaltour.com/Fileupload/ERP/Editor/2013/05/9bd2df7313a946449185488b953f1ef2-2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</w:p>
          <w:p w:rsidR="00F54AF5" w:rsidRPr="005E5843" w:rsidRDefault="00F54AF5" w:rsidP="00F54AF5">
            <w:pPr>
              <w:pStyle w:val="a7"/>
              <w:snapToGrid w:val="0"/>
              <w:spacing w:before="0" w:beforeAutospacing="0" w:after="0" w:afterAutospacing="0"/>
              <w:ind w:firstLineChars="50" w:firstLine="100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r w:rsidRPr="005E5843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『충렬사』</w:t>
            </w:r>
          </w:p>
          <w:p w:rsidR="00F54AF5" w:rsidRDefault="00F54AF5" w:rsidP="00F54AF5">
            <w:pPr>
              <w:pStyle w:val="a7"/>
              <w:snapToGrid w:val="0"/>
              <w:spacing w:before="0" w:beforeAutospacing="0" w:after="0" w:afterAutospacing="0"/>
              <w:ind w:firstLineChars="50" w:firstLine="1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타이베이</w:t>
            </w:r>
            <w:proofErr w:type="spell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시내 </w:t>
            </w:r>
            <w:proofErr w:type="spell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기륭강</w:t>
            </w:r>
            <w:proofErr w:type="spell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건너 편에 위치한 이곳은 중국 </w:t>
            </w:r>
            <w:proofErr w:type="spell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궁전식</w:t>
            </w:r>
            <w:proofErr w:type="spellEnd"/>
          </w:p>
          <w:p w:rsidR="00F54AF5" w:rsidRDefault="00F54AF5" w:rsidP="00F54AF5">
            <w:pPr>
              <w:pStyle w:val="a7"/>
              <w:snapToGrid w:val="0"/>
              <w:spacing w:before="0" w:beforeAutospacing="0" w:after="0" w:afterAutospacing="0"/>
              <w:ind w:firstLineChars="50" w:firstLine="1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의 건물로 국민 혁명과 대일 전쟁 등 국민당 정부를 위해 전</w:t>
            </w:r>
          </w:p>
          <w:p w:rsidR="00F54AF5" w:rsidRDefault="00F54AF5" w:rsidP="00F54AF5">
            <w:pPr>
              <w:pStyle w:val="a7"/>
              <w:snapToGrid w:val="0"/>
              <w:spacing w:before="0" w:beforeAutospacing="0" w:after="0" w:afterAutospacing="0"/>
              <w:ind w:firstLineChars="50" w:firstLine="1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사한 33만 장병들의 넋을 기린 곳이다. 매일 1시간마다 1번</w:t>
            </w:r>
          </w:p>
          <w:p w:rsidR="00F54AF5" w:rsidRDefault="00F54AF5" w:rsidP="00F54AF5">
            <w:pPr>
              <w:pStyle w:val="a7"/>
              <w:snapToGrid w:val="0"/>
              <w:spacing w:before="0" w:beforeAutospacing="0" w:after="0" w:afterAutospacing="0"/>
              <w:ind w:firstLineChars="50" w:firstLine="1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씩 위병 교체식이 있는데 일사불란한 움직임이 상당한 볼거리</w:t>
            </w:r>
          </w:p>
          <w:p w:rsidR="00F54AF5" w:rsidRDefault="00F54AF5" w:rsidP="00F54AF5">
            <w:pPr>
              <w:pStyle w:val="a7"/>
              <w:snapToGrid w:val="0"/>
              <w:spacing w:before="0" w:beforeAutospacing="0" w:after="0" w:afterAutospacing="0"/>
              <w:ind w:firstLineChars="50" w:firstLine="1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이다. </w:t>
            </w:r>
            <w:proofErr w:type="spell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위병교대식은</w:t>
            </w:r>
            <w:proofErr w:type="spell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매일 오전 9시에 시작하여 매시 정각에</w:t>
            </w:r>
          </w:p>
          <w:p w:rsidR="00F54AF5" w:rsidRDefault="00F54AF5" w:rsidP="00F54AF5">
            <w:pPr>
              <w:pStyle w:val="a7"/>
              <w:snapToGrid w:val="0"/>
              <w:spacing w:before="0" w:beforeAutospacing="0" w:after="0" w:afterAutospacing="0"/>
              <w:ind w:firstLineChars="50" w:firstLine="1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한번씩 진행하며 마지막 </w:t>
            </w:r>
            <w:proofErr w:type="spell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교대식은</w:t>
            </w:r>
            <w:proofErr w:type="spell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16:40분에 거행된다.</w:t>
            </w:r>
          </w:p>
          <w:p w:rsidR="00F54AF5" w:rsidRPr="003522EC" w:rsidRDefault="00F54AF5" w:rsidP="00F54AF5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noProof/>
                <w:color w:val="666666"/>
                <w:sz w:val="20"/>
                <w:szCs w:val="20"/>
              </w:rPr>
              <w:drawing>
                <wp:inline distT="0" distB="0" distL="0" distR="0" wp14:anchorId="78364AE7" wp14:editId="55E4872A">
                  <wp:extent cx="1809750" cy="1357313"/>
                  <wp:effectExtent l="19050" t="0" r="0" b="0"/>
                  <wp:docPr id="19" name="그림 19" descr="http://www.kaltour.com/Fileupload/ERP/Editor/2013/05/0c29139c9330472abb015f2f0b7590f5-24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kaltour.com/Fileupload/ERP/Editor/2013/05/0c29139c9330472abb015f2f0b7590f5-24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57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noProof/>
                <w:color w:val="666666"/>
                <w:sz w:val="20"/>
                <w:szCs w:val="20"/>
              </w:rPr>
              <w:drawing>
                <wp:inline distT="0" distB="0" distL="0" distR="0" wp14:anchorId="3B222ADA" wp14:editId="28D2C9CF">
                  <wp:extent cx="1828800" cy="1371600"/>
                  <wp:effectExtent l="19050" t="0" r="0" b="0"/>
                  <wp:docPr id="22" name="그림 22" descr="http://www.kaltour.com/Fileupload/ERP/Editor/2013/05/88d25306a15a4bc5bc6af8b881f7e339-22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kaltour.com/Fileupload/ERP/Editor/2013/05/88d25306a15a4bc5bc6af8b881f7e339-22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AF5" w:rsidRDefault="00F54AF5" w:rsidP="00F54AF5">
            <w:pPr>
              <w:pStyle w:val="a7"/>
              <w:snapToGrid w:val="0"/>
              <w:spacing w:before="0" w:beforeAutospacing="0" w:after="0" w:afterAutospacing="0"/>
              <w:ind w:firstLineChars="50" w:firstLine="100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r w:rsidRPr="005E5843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『101타워』</w:t>
            </w:r>
          </w:p>
          <w:p w:rsidR="00F54AF5" w:rsidRPr="00FF5C59" w:rsidRDefault="00F54AF5" w:rsidP="00F54AF5">
            <w:pPr>
              <w:pStyle w:val="a7"/>
              <w:snapToGrid w:val="0"/>
              <w:spacing w:before="0" w:beforeAutospacing="0" w:after="0" w:afterAutospacing="0"/>
              <w:ind w:firstLineChars="50" w:firstLine="1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F5C59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101타워는 세계에서 3번째로 높은 빌딩으로 전망대에 오르면</w:t>
            </w:r>
          </w:p>
          <w:p w:rsidR="00F54AF5" w:rsidRPr="00FF5C59" w:rsidRDefault="00F54AF5" w:rsidP="00F54AF5">
            <w:pPr>
              <w:pStyle w:val="a7"/>
              <w:snapToGrid w:val="0"/>
              <w:spacing w:before="0" w:beforeAutospacing="0" w:after="0" w:afterAutospacing="0"/>
              <w:ind w:firstLineChars="50" w:firstLine="1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F5C59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대만 시내를 한눈에 감상 하실 수 있습니다. 그 안에 위치한 다</w:t>
            </w:r>
          </w:p>
          <w:p w:rsidR="00F54AF5" w:rsidRPr="00FF5C59" w:rsidRDefault="00F54AF5" w:rsidP="00F54AF5">
            <w:pPr>
              <w:pStyle w:val="a7"/>
              <w:snapToGrid w:val="0"/>
              <w:spacing w:before="0" w:beforeAutospacing="0" w:after="0" w:afterAutospacing="0"/>
              <w:ind w:firstLineChars="50" w:firstLine="1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F5C59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양한 편의시설은 여행객들의 만족도를 높여주며, 높은 곳에서 바</w:t>
            </w:r>
          </w:p>
          <w:p w:rsidR="00F54AF5" w:rsidRDefault="00F54AF5" w:rsidP="00F54AF5">
            <w:pPr>
              <w:pStyle w:val="a7"/>
              <w:snapToGrid w:val="0"/>
              <w:spacing w:before="0" w:beforeAutospacing="0" w:after="0" w:afterAutospacing="0"/>
              <w:ind w:firstLineChars="50" w:firstLine="1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proofErr w:type="spellStart"/>
            <w:r w:rsidRPr="00FF5C59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라보는</w:t>
            </w:r>
            <w:proofErr w:type="spellEnd"/>
            <w:r w:rsidRPr="00FF5C59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경관은 가히 장관입니다.</w:t>
            </w:r>
          </w:p>
          <w:p w:rsidR="00F54AF5" w:rsidRPr="001B1895" w:rsidRDefault="001B1895" w:rsidP="00F54AF5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proofErr w:type="spellStart"/>
            <w:r w:rsidRPr="001B1895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석식</w:t>
            </w:r>
            <w:proofErr w:type="spellEnd"/>
            <w:r w:rsidRPr="001B1895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 xml:space="preserve"> 후 </w:t>
            </w:r>
          </w:p>
          <w:p w:rsidR="00F54AF5" w:rsidRDefault="00F54AF5" w:rsidP="00F54AF5">
            <w:pPr>
              <w:pStyle w:val="a7"/>
              <w:snapToGrid w:val="0"/>
              <w:spacing w:before="0" w:beforeAutospacing="0" w:after="0" w:afterAutospacing="0"/>
              <w:ind w:left="300" w:hangingChars="150" w:hanging="3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B7C6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▶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BA24FD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대만관광</w:t>
            </w:r>
          </w:p>
          <w:p w:rsidR="00F54AF5" w:rsidRDefault="00F54AF5" w:rsidP="00F54AF5">
            <w:pPr>
              <w:pStyle w:val="a7"/>
              <w:snapToGrid w:val="0"/>
              <w:spacing w:before="0" w:beforeAutospacing="0" w:after="0" w:afterAutospacing="0"/>
              <w:ind w:leftChars="50" w:left="300" w:hangingChars="100" w:hanging="200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r w:rsidRPr="005E5843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lastRenderedPageBreak/>
              <w:t>『</w:t>
            </w:r>
            <w:proofErr w:type="spellStart"/>
            <w:r w:rsidRPr="005E5843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용산사</w:t>
            </w:r>
            <w:proofErr w:type="spellEnd"/>
            <w:r w:rsidRPr="005E5843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+야시장』</w:t>
            </w:r>
          </w:p>
          <w:p w:rsidR="00F54AF5" w:rsidRPr="005E5843" w:rsidRDefault="00F54AF5" w:rsidP="00F54AF5">
            <w:pPr>
              <w:pStyle w:val="a7"/>
              <w:snapToGrid w:val="0"/>
              <w:spacing w:before="0" w:beforeAutospacing="0" w:after="0" w:afterAutospacing="0"/>
              <w:ind w:leftChars="50" w:left="300" w:hangingChars="100" w:hanging="2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proofErr w:type="spellStart"/>
            <w:r w:rsidRPr="005E584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용산사는</w:t>
            </w:r>
            <w:proofErr w:type="spellEnd"/>
            <w:r w:rsidRPr="005E584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1738년에 세워졌고 약 250년의 역사가 있는 </w:t>
            </w:r>
            <w:proofErr w:type="spellStart"/>
            <w:r w:rsidRPr="005E584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타이베이</w:t>
            </w:r>
            <w:proofErr w:type="spellEnd"/>
          </w:p>
          <w:p w:rsidR="00F54AF5" w:rsidRDefault="00F54AF5" w:rsidP="00F54AF5">
            <w:pPr>
              <w:pStyle w:val="a7"/>
              <w:snapToGrid w:val="0"/>
              <w:spacing w:before="0" w:beforeAutospacing="0" w:after="0" w:afterAutospacing="0"/>
              <w:ind w:leftChars="50" w:left="300" w:hangingChars="100" w:hanging="2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시에서 가장 오래된 절로서 여러 재해를 거치면서 </w:t>
            </w:r>
            <w:proofErr w:type="spell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수차례</w:t>
            </w:r>
            <w:proofErr w:type="spell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재건되</w:t>
            </w:r>
            <w:proofErr w:type="spellEnd"/>
          </w:p>
          <w:p w:rsidR="00F54AF5" w:rsidRDefault="00F54AF5" w:rsidP="00F54AF5">
            <w:pPr>
              <w:pStyle w:val="a7"/>
              <w:snapToGrid w:val="0"/>
              <w:spacing w:before="0" w:beforeAutospacing="0" w:after="0" w:afterAutospacing="0"/>
              <w:ind w:leftChars="50" w:left="300" w:hangingChars="100" w:hanging="2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었다</w:t>
            </w:r>
            <w:proofErr w:type="spell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. 건축양식만으로도 역사적, 예술적 가치가 높은 이 사원은</w:t>
            </w:r>
          </w:p>
          <w:p w:rsidR="00F54AF5" w:rsidRDefault="00F54AF5" w:rsidP="00F54AF5">
            <w:pPr>
              <w:pStyle w:val="a7"/>
              <w:snapToGrid w:val="0"/>
              <w:spacing w:before="0" w:beforeAutospacing="0" w:after="0" w:afterAutospacing="0"/>
              <w:ind w:leftChars="50" w:left="300" w:hangingChars="100" w:hanging="2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중국 특유의 </w:t>
            </w:r>
            <w:proofErr w:type="spell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극치색이지만</w:t>
            </w:r>
            <w:proofErr w:type="spell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적당하게 낡아서 역사를 일깨우는 훌</w:t>
            </w:r>
          </w:p>
          <w:p w:rsidR="00F54AF5" w:rsidRDefault="00F54AF5" w:rsidP="00F54AF5">
            <w:pPr>
              <w:pStyle w:val="a7"/>
              <w:snapToGrid w:val="0"/>
              <w:spacing w:before="0" w:beforeAutospacing="0" w:after="0" w:afterAutospacing="0"/>
              <w:ind w:leftChars="50" w:left="300" w:hangingChars="100" w:hanging="2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륭한</w:t>
            </w:r>
            <w:proofErr w:type="spell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건물이다. 멋진 건축양식 자체만으로도 둘러볼 가치가 </w:t>
            </w:r>
            <w:proofErr w:type="spell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있으</w:t>
            </w:r>
            <w:proofErr w:type="spellEnd"/>
          </w:p>
          <w:p w:rsidR="00F54AF5" w:rsidRDefault="00F54AF5" w:rsidP="00F54AF5">
            <w:pPr>
              <w:pStyle w:val="a7"/>
              <w:snapToGrid w:val="0"/>
              <w:spacing w:before="0" w:beforeAutospacing="0" w:after="0" w:afterAutospacing="0"/>
              <w:ind w:leftChars="50" w:left="300" w:hangingChars="100" w:hanging="2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으며</w:t>
            </w:r>
            <w:proofErr w:type="spell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돌기둥에는 조화를 이루어 꼬여 조각된 용 뒤쪽에 역사적</w:t>
            </w:r>
          </w:p>
          <w:p w:rsidR="00F54AF5" w:rsidRDefault="00F54AF5" w:rsidP="00F54AF5">
            <w:pPr>
              <w:pStyle w:val="a7"/>
              <w:snapToGrid w:val="0"/>
              <w:spacing w:before="0" w:beforeAutospacing="0" w:after="0" w:afterAutospacing="0"/>
              <w:ind w:leftChars="50" w:left="300" w:hangingChars="100" w:hanging="2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인물들의 춤추는 모습이 새겨져 있다. 지붕에는 더 많은 모습들</w:t>
            </w:r>
          </w:p>
          <w:p w:rsidR="00F54AF5" w:rsidRDefault="00F54AF5" w:rsidP="00F54AF5">
            <w:pPr>
              <w:pStyle w:val="a7"/>
              <w:snapToGrid w:val="0"/>
              <w:spacing w:before="0" w:beforeAutospacing="0" w:after="0" w:afterAutospacing="0"/>
              <w:ind w:leftChars="50" w:left="300" w:hangingChars="100" w:hanging="2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과 용들이 장식되어 있다.</w:t>
            </w:r>
          </w:p>
          <w:p w:rsidR="00F54AF5" w:rsidRDefault="00F54AF5" w:rsidP="00F54AF5">
            <w:pPr>
              <w:pStyle w:val="a7"/>
              <w:snapToGrid w:val="0"/>
              <w:spacing w:before="0" w:beforeAutospacing="0" w:after="0" w:afterAutospacing="0"/>
              <w:ind w:leftChars="50" w:left="300" w:hangingChars="100" w:hanging="2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noProof/>
                <w:color w:val="666666"/>
                <w:sz w:val="20"/>
                <w:szCs w:val="20"/>
              </w:rPr>
              <w:drawing>
                <wp:inline distT="0" distB="0" distL="0" distR="0" wp14:anchorId="3994D128" wp14:editId="1D28C5E6">
                  <wp:extent cx="1781175" cy="1406191"/>
                  <wp:effectExtent l="19050" t="0" r="9525" b="0"/>
                  <wp:docPr id="25" name="그림 25" descr="http://www.kaltour.com/Fileupload/ERP/Editor/2013/05/7dc23da3feb74d3d8e591b7ba5c562e7-08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kaltour.com/Fileupload/ERP/Editor/2013/05/7dc23da3feb74d3d8e591b7ba5c562e7-08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06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color w:val="666666"/>
                <w:sz w:val="20"/>
                <w:szCs w:val="20"/>
              </w:rPr>
              <w:t xml:space="preserve"> </w:t>
            </w:r>
            <w:r>
              <w:rPr>
                <w:noProof/>
                <w:color w:val="666666"/>
                <w:sz w:val="20"/>
                <w:szCs w:val="20"/>
              </w:rPr>
              <w:drawing>
                <wp:inline distT="0" distB="0" distL="0" distR="0" wp14:anchorId="403CBE47" wp14:editId="755C8CB2">
                  <wp:extent cx="1841500" cy="1381125"/>
                  <wp:effectExtent l="19050" t="0" r="6350" b="0"/>
                  <wp:docPr id="31" name="그림 31" descr="http://www.kaltour.com/Fileupload/ERP/Editor/2013/05/f3e6f8b186234bcd956338b3399b3e90-16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kaltour.com/Fileupload/ERP/Editor/2013/05/f3e6f8b186234bcd956338b3399b3e90-16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AF5" w:rsidRDefault="00F54AF5" w:rsidP="00F54AF5">
            <w:pPr>
              <w:pStyle w:val="a7"/>
              <w:snapToGrid w:val="0"/>
              <w:spacing w:before="0" w:beforeAutospacing="0" w:after="0" w:afterAutospacing="0"/>
              <w:ind w:leftChars="50" w:left="300" w:hangingChars="100" w:hanging="2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화서가</w:t>
            </w:r>
            <w:proofErr w:type="spell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야시장은 타이페이에서도 가장 오래된 야시장의 하나로</w:t>
            </w:r>
          </w:p>
          <w:p w:rsidR="00F54AF5" w:rsidRDefault="00F54AF5" w:rsidP="00F54AF5">
            <w:pPr>
              <w:pStyle w:val="a7"/>
              <w:snapToGrid w:val="0"/>
              <w:spacing w:before="0" w:beforeAutospacing="0" w:after="0" w:afterAutospacing="0"/>
              <w:ind w:leftChars="50" w:left="300" w:hangingChars="100" w:hanging="2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약 200여 점포가 양쪽에 늘어서 있고 해산물요리, 식당, 한약방,</w:t>
            </w:r>
          </w:p>
          <w:p w:rsidR="00F54AF5" w:rsidRDefault="00F54AF5" w:rsidP="00F54AF5">
            <w:pPr>
              <w:pStyle w:val="a7"/>
              <w:snapToGrid w:val="0"/>
              <w:spacing w:before="0" w:beforeAutospacing="0" w:after="0" w:afterAutospacing="0"/>
              <w:ind w:leftChars="50" w:left="300" w:hangingChars="100" w:hanging="2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일용잡화점 등이 집중되어있다. 특히 이곳은 뱀을 즉석에서 잡아</w:t>
            </w:r>
          </w:p>
          <w:p w:rsidR="00F54AF5" w:rsidRDefault="00F54AF5" w:rsidP="00F54AF5">
            <w:pPr>
              <w:pStyle w:val="a7"/>
              <w:snapToGrid w:val="0"/>
              <w:spacing w:before="0" w:beforeAutospacing="0" w:after="0" w:afterAutospacing="0"/>
              <w:ind w:leftChars="50" w:left="300" w:hangingChars="100" w:hanging="2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생피</w:t>
            </w:r>
            <w:proofErr w:type="spell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혹은 </w:t>
            </w:r>
            <w:proofErr w:type="spell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뱀요리를</w:t>
            </w:r>
            <w:proofErr w:type="spell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즉석에서 만들어 팔기 때문에 외국인들에겐</w:t>
            </w:r>
          </w:p>
          <w:p w:rsidR="00F54AF5" w:rsidRDefault="00F54AF5" w:rsidP="00F54AF5">
            <w:pPr>
              <w:pStyle w:val="a7"/>
              <w:snapToGrid w:val="0"/>
              <w:spacing w:before="0" w:beforeAutospacing="0" w:after="0" w:afterAutospacing="0"/>
              <w:ind w:leftChars="50" w:left="300" w:hangingChars="100" w:hanging="2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뱀의 거리로 불리기도 한다. 이 </w:t>
            </w:r>
            <w:proofErr w:type="spell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야시장옆에</w:t>
            </w:r>
            <w:proofErr w:type="spell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있는 식당에서는 타</w:t>
            </w:r>
          </w:p>
          <w:p w:rsidR="00F54AF5" w:rsidRDefault="00F54AF5" w:rsidP="00F54AF5">
            <w:pPr>
              <w:pStyle w:val="a7"/>
              <w:snapToGrid w:val="0"/>
              <w:spacing w:before="0" w:beforeAutospacing="0" w:after="0" w:afterAutospacing="0"/>
              <w:ind w:leftChars="50" w:left="300" w:hangingChars="100" w:hanging="2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이완 사람들이 즐겨먹는 음식, </w:t>
            </w:r>
            <w:proofErr w:type="spell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스낵점</w:t>
            </w:r>
            <w:proofErr w:type="spell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등이 늘어서 있다.</w:t>
            </w:r>
          </w:p>
          <w:p w:rsidR="00F54AF5" w:rsidRDefault="00F54AF5" w:rsidP="00F54AF5">
            <w:pPr>
              <w:pStyle w:val="a7"/>
              <w:snapToGrid w:val="0"/>
              <w:spacing w:before="0" w:beforeAutospacing="0" w:after="0" w:afterAutospacing="0"/>
              <w:ind w:leftChars="50" w:left="300" w:hangingChars="100" w:hanging="2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noProof/>
                <w:color w:val="666666"/>
                <w:sz w:val="20"/>
                <w:szCs w:val="20"/>
              </w:rPr>
              <w:drawing>
                <wp:inline distT="0" distB="0" distL="0" distR="0" wp14:anchorId="7A8E7FDF" wp14:editId="47CC8DEA">
                  <wp:extent cx="1778000" cy="1362075"/>
                  <wp:effectExtent l="19050" t="0" r="0" b="0"/>
                  <wp:docPr id="34" name="그림 34" descr="http://www.kaltour.com/Fileupload/ERP/Editor/2013/05/114a73d7f1a14a17a962554a86d6d7b8-4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kaltour.com/Fileupload/ERP/Editor/2013/05/114a73d7f1a14a17a962554a86d6d7b8-4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64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noProof/>
                <w:color w:val="666666"/>
                <w:sz w:val="20"/>
                <w:szCs w:val="20"/>
              </w:rPr>
              <w:drawing>
                <wp:inline distT="0" distB="0" distL="0" distR="0" wp14:anchorId="0D6D263F" wp14:editId="2F61095E">
                  <wp:extent cx="1828800" cy="1371600"/>
                  <wp:effectExtent l="19050" t="0" r="0" b="0"/>
                  <wp:docPr id="37" name="그림 37" descr="http://www.kaltour.com/Fileupload/ERP/Editor/2013/05/1cbb6b2d78e341f69937d888f5fdb0df-0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kaltour.com/Fileupload/ERP/Editor/2013/05/1cbb6b2d78e341f69937d888f5fdb0df-00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AF5" w:rsidRPr="00FF5C59" w:rsidRDefault="00F54AF5" w:rsidP="00F54AF5">
            <w:pPr>
              <w:pStyle w:val="a7"/>
              <w:snapToGrid w:val="0"/>
              <w:spacing w:before="0" w:beforeAutospacing="0" w:after="0" w:afterAutospacing="0"/>
              <w:ind w:firstLineChars="50" w:firstLine="1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호텔로 이동 및 휴식</w:t>
            </w:r>
          </w:p>
          <w:p w:rsidR="00F54AF5" w:rsidRPr="00FB7C67" w:rsidRDefault="00F54AF5" w:rsidP="00F54AF5">
            <w:pPr>
              <w:pStyle w:val="a7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b/>
                <w:bCs/>
                <w:noProof/>
                <w:color w:val="464646"/>
                <w:sz w:val="18"/>
                <w:szCs w:val="18"/>
              </w:rPr>
              <w:drawing>
                <wp:inline distT="0" distB="0" distL="0" distR="0" wp14:anchorId="38B123C1" wp14:editId="7EB57D53">
                  <wp:extent cx="3714750" cy="1562100"/>
                  <wp:effectExtent l="19050" t="0" r="0" b="0"/>
                  <wp:docPr id="10" name="그림 10" descr="http://img4info.modetour.com/149/YEONHEE/TAIPEI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g4info.modetour.com/149/YEONHEE/TAIPEI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F5" w:rsidRPr="00FB7C67" w:rsidRDefault="00F54AF5" w:rsidP="00FB7C67">
            <w:pPr>
              <w:pStyle w:val="ab"/>
              <w:spacing w:line="240" w:lineRule="auto"/>
              <w:rPr>
                <w:rFonts w:asciiTheme="minorEastAsia" w:eastAsiaTheme="minorEastAsia" w:hAnsiTheme="minorEastAsia"/>
                <w:bCs/>
                <w:color w:val="auto"/>
              </w:rPr>
            </w:pPr>
          </w:p>
        </w:tc>
      </w:tr>
      <w:tr w:rsidR="00F54AF5" w:rsidRPr="00FB7C67" w:rsidTr="00996DF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F5" w:rsidRPr="00FB7C67" w:rsidRDefault="00F54AF5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lastRenderedPageBreak/>
              <w:t>준비물</w:t>
            </w:r>
          </w:p>
        </w:tc>
        <w:tc>
          <w:tcPr>
            <w:tcW w:w="8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F5" w:rsidRDefault="00F54AF5" w:rsidP="00FB7C67">
            <w:pPr>
              <w:pStyle w:val="ab"/>
              <w:spacing w:line="240" w:lineRule="auto"/>
              <w:rPr>
                <w:rFonts w:asciiTheme="minorEastAsia" w:eastAsiaTheme="minorEastAsia" w:hAnsiTheme="minorEastAsia"/>
                <w:bCs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 xml:space="preserve">▶여권 </w:t>
            </w:r>
          </w:p>
          <w:p w:rsidR="00F54AF5" w:rsidRPr="00BA24FD" w:rsidRDefault="00F54AF5" w:rsidP="00FB7C67">
            <w:pPr>
              <w:pStyle w:val="ab"/>
              <w:spacing w:line="240" w:lineRule="auto"/>
              <w:rPr>
                <w:rFonts w:asciiTheme="minorEastAsia" w:eastAsiaTheme="minorEastAsia" w:hAnsiTheme="minorEastAsia"/>
                <w:b/>
                <w:bCs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 xml:space="preserve"> 출발일 기준으로 유효기간 6개월 이상 남아있어야 하며, </w:t>
            </w:r>
            <w:r w:rsidRPr="00BA24FD">
              <w:rPr>
                <w:rFonts w:asciiTheme="minorEastAsia" w:eastAsiaTheme="minorEastAsia" w:hAnsiTheme="minorEastAsia" w:hint="eastAsia"/>
                <w:b/>
                <w:bCs/>
                <w:color w:val="FF0000"/>
              </w:rPr>
              <w:t xml:space="preserve">단수여권의 경우 재사용이 </w:t>
            </w:r>
            <w:proofErr w:type="spellStart"/>
            <w:r w:rsidRPr="00BA24FD">
              <w:rPr>
                <w:rFonts w:asciiTheme="minorEastAsia" w:eastAsiaTheme="minorEastAsia" w:hAnsiTheme="minorEastAsia" w:hint="eastAsia"/>
                <w:b/>
                <w:bCs/>
                <w:color w:val="FF0000"/>
              </w:rPr>
              <w:t>불가하므</w:t>
            </w:r>
            <w:proofErr w:type="spellEnd"/>
          </w:p>
          <w:p w:rsidR="00F54AF5" w:rsidRPr="00BA24FD" w:rsidRDefault="00F54AF5" w:rsidP="00FB7C67">
            <w:pPr>
              <w:pStyle w:val="ab"/>
              <w:spacing w:line="240" w:lineRule="auto"/>
              <w:rPr>
                <w:rFonts w:asciiTheme="minorEastAsia" w:eastAsiaTheme="minorEastAsia" w:hAnsiTheme="minorEastAsia"/>
                <w:b/>
                <w:bCs/>
                <w:color w:val="FF0000"/>
              </w:rPr>
            </w:pPr>
            <w:r w:rsidRPr="00BA24FD">
              <w:rPr>
                <w:rFonts w:asciiTheme="minorEastAsia" w:eastAsiaTheme="minorEastAsia" w:hAnsiTheme="minorEastAsia" w:hint="eastAsia"/>
                <w:b/>
                <w:bCs/>
                <w:color w:val="FF0000"/>
              </w:rPr>
              <w:t xml:space="preserve"> </w:t>
            </w:r>
            <w:proofErr w:type="spellStart"/>
            <w:r w:rsidRPr="00BA24FD">
              <w:rPr>
                <w:rFonts w:asciiTheme="minorEastAsia" w:eastAsiaTheme="minorEastAsia" w:hAnsiTheme="minorEastAsia" w:hint="eastAsia"/>
                <w:b/>
                <w:bCs/>
                <w:color w:val="FF0000"/>
              </w:rPr>
              <w:t>로</w:t>
            </w:r>
            <w:proofErr w:type="spellEnd"/>
            <w:r w:rsidRPr="00BA24FD">
              <w:rPr>
                <w:rFonts w:asciiTheme="minorEastAsia" w:eastAsiaTheme="minorEastAsia" w:hAnsiTheme="minorEastAsia" w:hint="eastAsia"/>
                <w:b/>
                <w:bCs/>
                <w:color w:val="FF0000"/>
              </w:rPr>
              <w:t xml:space="preserve"> 단수여권/복수여권인지 확인 꼭 </w:t>
            </w:r>
            <w:proofErr w:type="spellStart"/>
            <w:r w:rsidRPr="00BA24FD">
              <w:rPr>
                <w:rFonts w:asciiTheme="minorEastAsia" w:eastAsiaTheme="minorEastAsia" w:hAnsiTheme="minorEastAsia" w:hint="eastAsia"/>
                <w:b/>
                <w:bCs/>
                <w:color w:val="FF0000"/>
              </w:rPr>
              <w:t>부탁드립니다</w:t>
            </w:r>
            <w:proofErr w:type="spellEnd"/>
            <w:r w:rsidRPr="00BA24FD">
              <w:rPr>
                <w:rFonts w:asciiTheme="minorEastAsia" w:eastAsiaTheme="minorEastAsia" w:hAnsiTheme="minorEastAsia" w:hint="eastAsia"/>
                <w:b/>
                <w:bCs/>
                <w:color w:val="FF0000"/>
              </w:rPr>
              <w:t>.</w:t>
            </w:r>
          </w:p>
          <w:p w:rsidR="00F54AF5" w:rsidRDefault="00F54AF5" w:rsidP="00FB7C67">
            <w:pPr>
              <w:pStyle w:val="ab"/>
              <w:spacing w:line="240" w:lineRule="auto"/>
              <w:rPr>
                <w:rFonts w:asciiTheme="minorEastAsia" w:eastAsiaTheme="minorEastAsia" w:hAnsiTheme="minorEastAsia"/>
                <w:bCs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 xml:space="preserve"> 여권이 훼손될 경우, 위조여권으로 간주하여 </w:t>
            </w:r>
            <w:proofErr w:type="spellStart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입출국이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 xml:space="preserve"> 불가합니다. 참고 </w:t>
            </w:r>
            <w:proofErr w:type="spellStart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부탁드립니다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.</w:t>
            </w:r>
          </w:p>
          <w:p w:rsidR="00F54AF5" w:rsidRDefault="00F54AF5" w:rsidP="00BA24FD">
            <w:pPr>
              <w:pStyle w:val="ab"/>
              <w:spacing w:line="240" w:lineRule="auto"/>
              <w:ind w:left="200" w:hangingChars="100" w:hanging="200"/>
              <w:rPr>
                <w:rFonts w:asciiTheme="minorEastAsia" w:eastAsiaTheme="minorEastAsia" w:hAnsiTheme="minorEastAsia"/>
                <w:bCs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lastRenderedPageBreak/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신규여권발급시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 xml:space="preserve"> 1주일정도 예상되니 빠른 발급신청 </w:t>
            </w:r>
            <w:proofErr w:type="spellStart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부탁드리며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, 관련법에 따라 당사자가 직접 신청해야 하오니 유념하시기 바랍니다.</w:t>
            </w:r>
          </w:p>
          <w:p w:rsidR="00F54AF5" w:rsidRDefault="00F54AF5" w:rsidP="00FB7C67">
            <w:pPr>
              <w:pStyle w:val="ab"/>
              <w:spacing w:line="240" w:lineRule="auto"/>
              <w:rPr>
                <w:rFonts w:asciiTheme="minorEastAsia" w:eastAsiaTheme="minorEastAsia" w:hAnsiTheme="minorEastAsia"/>
                <w:bCs/>
                <w:color w:val="auto"/>
              </w:rPr>
            </w:pPr>
            <w:r>
              <w:rPr>
                <w:rFonts w:ascii="맑은 고딕" w:eastAsia="맑은 고딕" w:hAnsi="맑은 고딕" w:hint="eastAsia"/>
                <w:bCs/>
                <w:color w:val="auto"/>
              </w:rPr>
              <w:t>▶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비자</w:t>
            </w:r>
          </w:p>
          <w:p w:rsidR="00F54AF5" w:rsidRDefault="00F54AF5" w:rsidP="00FB7C67">
            <w:pPr>
              <w:pStyle w:val="ab"/>
              <w:spacing w:line="240" w:lineRule="auto"/>
              <w:rPr>
                <w:rFonts w:asciiTheme="minorEastAsia" w:eastAsiaTheme="minorEastAsia" w:hAnsiTheme="minorEastAsia"/>
                <w:bCs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 xml:space="preserve"> 여권 유효기간 6개월 이상이면, 30일간 </w:t>
            </w:r>
            <w:proofErr w:type="spellStart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비자없이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 xml:space="preserve"> 체류 가능</w:t>
            </w:r>
          </w:p>
          <w:p w:rsidR="00F54AF5" w:rsidRDefault="00F54AF5" w:rsidP="00FB7C67">
            <w:pPr>
              <w:pStyle w:val="ab"/>
              <w:spacing w:line="240" w:lineRule="auto"/>
              <w:rPr>
                <w:rFonts w:asciiTheme="minorEastAsia" w:eastAsiaTheme="minorEastAsia" w:hAnsiTheme="minorEastAsia"/>
                <w:bCs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▶준비물</w:t>
            </w:r>
          </w:p>
          <w:p w:rsidR="00F54AF5" w:rsidRDefault="00F54AF5" w:rsidP="00FB7C67">
            <w:pPr>
              <w:pStyle w:val="ab"/>
              <w:spacing w:line="240" w:lineRule="auto"/>
              <w:rPr>
                <w:rFonts w:asciiTheme="minorEastAsia" w:eastAsiaTheme="minorEastAsia" w:hAnsiTheme="minorEastAsia"/>
                <w:bCs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 xml:space="preserve"> 여벌 옷, 치약, 칫솔, 샴푸, 린스 등 생활용품 (기본 세면용품 호텔 비치)</w:t>
            </w:r>
          </w:p>
          <w:p w:rsidR="00F54AF5" w:rsidRDefault="00F54AF5" w:rsidP="00FB7C67">
            <w:pPr>
              <w:pStyle w:val="ab"/>
              <w:spacing w:line="240" w:lineRule="auto"/>
              <w:rPr>
                <w:rFonts w:asciiTheme="minorEastAsia" w:eastAsiaTheme="minorEastAsia" w:hAnsiTheme="minorEastAsia"/>
                <w:bCs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썬크림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 xml:space="preserve">, </w:t>
            </w:r>
            <w:proofErr w:type="spellStart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썬글라스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 xml:space="preserve">, </w:t>
            </w:r>
            <w:proofErr w:type="spellStart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접이식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 xml:space="preserve"> 우산 등을 준비하시면 좋습니다.</w:t>
            </w:r>
          </w:p>
          <w:p w:rsidR="00F54AF5" w:rsidRPr="00BA24FD" w:rsidRDefault="00F54AF5" w:rsidP="00FB7C67">
            <w:pPr>
              <w:pStyle w:val="ab"/>
              <w:spacing w:line="240" w:lineRule="auto"/>
              <w:rPr>
                <w:rFonts w:asciiTheme="minorEastAsia" w:eastAsiaTheme="minorEastAsia" w:hAnsiTheme="minorEastAsia"/>
                <w:bCs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복용중이시거나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 xml:space="preserve"> 자주 사용하시는 상비약</w:t>
            </w:r>
          </w:p>
        </w:tc>
      </w:tr>
      <w:tr w:rsidR="00F54AF5" w:rsidRPr="00FB7C67" w:rsidTr="00996DF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F5" w:rsidRDefault="00F54AF5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lastRenderedPageBreak/>
              <w:t>대만정보</w:t>
            </w:r>
          </w:p>
        </w:tc>
        <w:tc>
          <w:tcPr>
            <w:tcW w:w="8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F5" w:rsidRDefault="00F54AF5" w:rsidP="00FB7C67">
            <w:pPr>
              <w:pStyle w:val="ab"/>
              <w:spacing w:line="240" w:lineRule="auto"/>
              <w:rPr>
                <w:rFonts w:asciiTheme="minorEastAsia" w:eastAsiaTheme="minorEastAsia" w:hAnsiTheme="minorEastAsia"/>
                <w:bCs/>
                <w:color w:val="auto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날씨 :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 xml:space="preserve"> 11월달 평균기온 20도 / 강우량 70% 이상 (</w:t>
            </w:r>
            <w:proofErr w:type="spellStart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접이식우산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 xml:space="preserve"> 소지 </w:t>
            </w:r>
            <w:proofErr w:type="spellStart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부탁드립니다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.)</w:t>
            </w:r>
          </w:p>
          <w:p w:rsidR="00F54AF5" w:rsidRDefault="00F54AF5" w:rsidP="00FB7C67">
            <w:pPr>
              <w:pStyle w:val="ab"/>
              <w:spacing w:line="240" w:lineRule="auto"/>
              <w:rPr>
                <w:rFonts w:asciiTheme="minorEastAsia" w:eastAsiaTheme="minorEastAsia" w:hAnsiTheme="minorEastAsia"/>
                <w:bCs/>
                <w:color w:val="auto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환율 :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 xml:space="preserve"> \1,000 = NTD 29 (타이완달러)</w:t>
            </w:r>
          </w:p>
          <w:p w:rsidR="00F54AF5" w:rsidRDefault="00F54AF5" w:rsidP="00FB7C67">
            <w:pPr>
              <w:pStyle w:val="ab"/>
              <w:spacing w:line="240" w:lineRule="auto"/>
              <w:rPr>
                <w:rFonts w:asciiTheme="minorEastAsia" w:eastAsiaTheme="minorEastAsia" w:hAnsiTheme="minorEastAsia"/>
                <w:bCs/>
                <w:color w:val="auto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전압 :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 xml:space="preserve"> 110볼트 (1인 1개씩 전용플러그 </w:t>
            </w:r>
            <w:proofErr w:type="spellStart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나미투어에서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 xml:space="preserve"> 제공합니다.)</w:t>
            </w:r>
          </w:p>
          <w:p w:rsidR="00F54AF5" w:rsidRDefault="00F54AF5" w:rsidP="00FB7C67">
            <w:pPr>
              <w:pStyle w:val="ab"/>
              <w:spacing w:line="240" w:lineRule="auto"/>
              <w:rPr>
                <w:rFonts w:asciiTheme="minorEastAsia" w:eastAsiaTheme="minorEastAsia" w:hAnsiTheme="minorEastAsia"/>
                <w:bCs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 xml:space="preserve">대만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국가번호 :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 xml:space="preserve"> 886</w:t>
            </w:r>
          </w:p>
          <w:p w:rsidR="00F54AF5" w:rsidRDefault="00F54AF5" w:rsidP="00FB7C67">
            <w:pPr>
              <w:pStyle w:val="ab"/>
              <w:spacing w:line="240" w:lineRule="auto"/>
              <w:rPr>
                <w:rFonts w:asciiTheme="minorEastAsia" w:eastAsiaTheme="minorEastAsia" w:hAnsiTheme="minorEastAsia"/>
                <w:bCs/>
                <w:color w:val="auto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언어 :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 xml:space="preserve"> 중국어, </w:t>
            </w:r>
            <w:proofErr w:type="spellStart"/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타이완어</w:t>
            </w:r>
            <w:proofErr w:type="spellEnd"/>
          </w:p>
        </w:tc>
      </w:tr>
      <w:tr w:rsidR="00F54AF5" w:rsidRPr="00FB7C67" w:rsidTr="00B306E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trHeight w:val="3276"/>
        </w:trPr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F5" w:rsidRDefault="00F54AF5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해외여행</w:t>
            </w:r>
          </w:p>
          <w:p w:rsidR="00F54AF5" w:rsidRDefault="00F54AF5" w:rsidP="00FB7C6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안전정보</w:t>
            </w:r>
          </w:p>
        </w:tc>
        <w:tc>
          <w:tcPr>
            <w:tcW w:w="8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F5" w:rsidRPr="003214B1" w:rsidRDefault="00F54AF5" w:rsidP="00FB7C67">
            <w:pPr>
              <w:pStyle w:val="ab"/>
              <w:spacing w:line="240" w:lineRule="auto"/>
              <w:rPr>
                <w:rFonts w:asciiTheme="majorHAnsi" w:eastAsiaTheme="majorHAnsi" w:hAnsiTheme="majorHAnsi"/>
                <w:bCs/>
                <w:color w:val="auto"/>
              </w:rPr>
            </w:pPr>
            <w:r w:rsidRPr="003214B1">
              <w:rPr>
                <w:rFonts w:asciiTheme="majorHAnsi" w:eastAsiaTheme="majorHAnsi" w:hAnsiTheme="majorHAnsi" w:hint="eastAsia"/>
                <w:color w:val="auto"/>
              </w:rPr>
              <w:t xml:space="preserve">2009년 3월 개정된 문화체육관광부 관광진흥법 14조에 따라, 해외여행자 보호를 위한 해외여행경보단계(4단계: 여행유의/자제/제한/금지)는 </w:t>
            </w:r>
            <w:proofErr w:type="spellStart"/>
            <w:r w:rsidRPr="003214B1">
              <w:rPr>
                <w:rFonts w:asciiTheme="majorHAnsi" w:eastAsiaTheme="majorHAnsi" w:hAnsiTheme="majorHAnsi" w:hint="eastAsia"/>
                <w:color w:val="auto"/>
              </w:rPr>
              <w:t>출국전</w:t>
            </w:r>
            <w:proofErr w:type="spellEnd"/>
            <w:r w:rsidRPr="003214B1">
              <w:rPr>
                <w:rFonts w:asciiTheme="majorHAnsi" w:eastAsiaTheme="majorHAnsi" w:hAnsiTheme="majorHAnsi" w:hint="eastAsia"/>
                <w:color w:val="auto"/>
              </w:rPr>
              <w:t xml:space="preserve"> 외교통상부 [해외안전여행 홈페이지] (</w:t>
            </w:r>
            <w:hyperlink r:id="rId20" w:tgtFrame="_blank" w:history="1">
              <w:r w:rsidRPr="003214B1">
                <w:rPr>
                  <w:rStyle w:val="a6"/>
                  <w:rFonts w:asciiTheme="majorHAnsi" w:eastAsiaTheme="majorHAnsi" w:hAnsiTheme="majorHAnsi" w:hint="eastAsia"/>
                  <w:color w:val="auto"/>
                </w:rPr>
                <w:t>www.0404.go.kr</w:t>
              </w:r>
            </w:hyperlink>
            <w:r w:rsidRPr="003214B1">
              <w:rPr>
                <w:rFonts w:asciiTheme="majorHAnsi" w:eastAsiaTheme="majorHAnsi" w:hAnsiTheme="majorHAnsi" w:hint="eastAsia"/>
                <w:color w:val="auto"/>
              </w:rPr>
              <w:t>)에서 확인하실 수 있습니다.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 xml:space="preserve">또한, </w:t>
            </w:r>
            <w:proofErr w:type="spellStart"/>
            <w:r w:rsidRPr="003214B1">
              <w:rPr>
                <w:rFonts w:asciiTheme="majorHAnsi" w:eastAsiaTheme="majorHAnsi" w:hAnsiTheme="majorHAnsi" w:hint="eastAsia"/>
                <w:color w:val="auto"/>
              </w:rPr>
              <w:t>출국전</w:t>
            </w:r>
            <w:proofErr w:type="spellEnd"/>
            <w:r w:rsidRPr="003214B1">
              <w:rPr>
                <w:rFonts w:asciiTheme="majorHAnsi" w:eastAsiaTheme="majorHAnsi" w:hAnsiTheme="majorHAnsi" w:hint="eastAsia"/>
                <w:color w:val="auto"/>
              </w:rPr>
              <w:t xml:space="preserve"> 상기 홈페이지에서 해외여행자 인터넷자율등록제 이용도 </w:t>
            </w:r>
            <w:proofErr w:type="spellStart"/>
            <w:r w:rsidRPr="003214B1">
              <w:rPr>
                <w:rFonts w:asciiTheme="majorHAnsi" w:eastAsiaTheme="majorHAnsi" w:hAnsiTheme="majorHAnsi" w:hint="eastAsia"/>
                <w:color w:val="auto"/>
              </w:rPr>
              <w:t>권장드립니다</w:t>
            </w:r>
            <w:proofErr w:type="spellEnd"/>
            <w:r w:rsidRPr="003214B1">
              <w:rPr>
                <w:rFonts w:asciiTheme="majorHAnsi" w:eastAsiaTheme="majorHAnsi" w:hAnsiTheme="majorHAnsi" w:hint="eastAsia"/>
                <w:color w:val="auto"/>
              </w:rPr>
              <w:t xml:space="preserve">. 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</w:r>
            <w:proofErr w:type="gramStart"/>
            <w:r w:rsidRPr="00CF307A">
              <w:rPr>
                <w:rFonts w:asciiTheme="majorHAnsi" w:eastAsiaTheme="majorHAnsi" w:hAnsiTheme="majorHAnsi" w:hint="eastAsia"/>
                <w:b/>
                <w:color w:val="auto"/>
              </w:rPr>
              <w:t>대만 :</w:t>
            </w:r>
            <w:proofErr w:type="gramEnd"/>
            <w:r w:rsidRPr="00CF307A">
              <w:rPr>
                <w:rFonts w:asciiTheme="majorHAnsi" w:eastAsiaTheme="majorHAnsi" w:hAnsiTheme="majorHAnsi" w:hint="eastAsia"/>
                <w:b/>
                <w:color w:val="auto"/>
              </w:rPr>
              <w:t xml:space="preserve"> 여행 안전지역</w:t>
            </w:r>
            <w:r>
              <w:rPr>
                <w:rFonts w:asciiTheme="majorHAnsi" w:eastAsiaTheme="majorHAnsi" w:hAnsiTheme="majorHAnsi" w:hint="eastAsia"/>
                <w:color w:val="auto"/>
              </w:rPr>
              <w:br/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 xml:space="preserve">대만 긴급연락처 : 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 xml:space="preserve">♣ </w:t>
            </w:r>
            <w:proofErr w:type="spellStart"/>
            <w:r w:rsidRPr="003214B1">
              <w:rPr>
                <w:rFonts w:asciiTheme="majorHAnsi" w:eastAsiaTheme="majorHAnsi" w:hAnsiTheme="majorHAnsi" w:hint="eastAsia"/>
                <w:color w:val="auto"/>
              </w:rPr>
              <w:t>주타이페이</w:t>
            </w:r>
            <w:proofErr w:type="spellEnd"/>
            <w:r w:rsidRPr="003214B1">
              <w:rPr>
                <w:rFonts w:asciiTheme="majorHAnsi" w:eastAsiaTheme="majorHAnsi" w:hAnsiTheme="majorHAnsi" w:hint="eastAsia"/>
                <w:color w:val="auto"/>
              </w:rPr>
              <w:t xml:space="preserve"> 대한민국 대표부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-주소: Rm2206, NO.333, Keelung Rd., Sec.1, Taipei, Taiwan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(</w:t>
            </w:r>
            <w:proofErr w:type="spellStart"/>
            <w:r w:rsidRPr="003214B1">
              <w:rPr>
                <w:rFonts w:asciiTheme="majorHAnsi" w:hint="eastAsia"/>
                <w:color w:val="auto"/>
              </w:rPr>
              <w:t>台北市</w:t>
            </w:r>
            <w:proofErr w:type="spellEnd"/>
            <w:r w:rsidRPr="003214B1"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  <w:proofErr w:type="spellStart"/>
            <w:r w:rsidRPr="003214B1">
              <w:rPr>
                <w:rFonts w:asciiTheme="majorHAnsi" w:hint="eastAsia"/>
                <w:color w:val="auto"/>
              </w:rPr>
              <w:t>基隆路</w:t>
            </w:r>
            <w:proofErr w:type="spellEnd"/>
            <w:r w:rsidRPr="003214B1"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  <w:r w:rsidRPr="003214B1">
              <w:rPr>
                <w:rFonts w:asciiTheme="majorHAnsi" w:hint="eastAsia"/>
                <w:color w:val="auto"/>
              </w:rPr>
              <w:t>一段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t xml:space="preserve"> 333</w:t>
            </w:r>
            <w:r w:rsidRPr="003214B1">
              <w:rPr>
                <w:rFonts w:asciiTheme="majorHAnsi" w:hint="eastAsia"/>
                <w:color w:val="auto"/>
              </w:rPr>
              <w:t>號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t xml:space="preserve"> 1506</w:t>
            </w:r>
            <w:r w:rsidRPr="003214B1">
              <w:rPr>
                <w:rFonts w:asciiTheme="majorHAnsi" w:hint="eastAsia"/>
                <w:color w:val="auto"/>
              </w:rPr>
              <w:t>室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  <w:proofErr w:type="spellStart"/>
            <w:r w:rsidRPr="003214B1">
              <w:rPr>
                <w:rFonts w:asciiTheme="majorHAnsi" w:hint="eastAsia"/>
                <w:color w:val="auto"/>
              </w:rPr>
              <w:t>駐台北韓國代表部</w:t>
            </w:r>
            <w:proofErr w:type="spellEnd"/>
            <w:r w:rsidRPr="003214B1">
              <w:rPr>
                <w:rFonts w:asciiTheme="majorHAnsi" w:eastAsiaTheme="majorHAnsi" w:hAnsiTheme="majorHAnsi" w:hint="eastAsia"/>
                <w:color w:val="auto"/>
              </w:rPr>
              <w:t>)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 xml:space="preserve">-전화: +886-2-2758-8320~5 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-팩스: +886-2-2757-7006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-홈페이지: http://taiwan.mofa.go.kr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-</w:t>
            </w:r>
            <w:proofErr w:type="spellStart"/>
            <w:r w:rsidRPr="003214B1">
              <w:rPr>
                <w:rFonts w:asciiTheme="majorHAnsi" w:eastAsiaTheme="majorHAnsi" w:hAnsiTheme="majorHAnsi" w:hint="eastAsia"/>
                <w:color w:val="auto"/>
              </w:rPr>
              <w:t>이메일</w:t>
            </w:r>
            <w:proofErr w:type="spellEnd"/>
            <w:r w:rsidRPr="003214B1">
              <w:rPr>
                <w:rFonts w:asciiTheme="majorHAnsi" w:eastAsiaTheme="majorHAnsi" w:hAnsiTheme="majorHAnsi" w:hint="eastAsia"/>
                <w:color w:val="auto"/>
              </w:rPr>
              <w:t>: taipei@mofa.go.kr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♣ 경찰서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 xml:space="preserve">1. </w:t>
            </w:r>
            <w:proofErr w:type="spellStart"/>
            <w:r w:rsidRPr="003214B1">
              <w:rPr>
                <w:rFonts w:asciiTheme="majorHAnsi" w:eastAsiaTheme="majorHAnsi" w:hAnsiTheme="majorHAnsi" w:hint="eastAsia"/>
                <w:color w:val="auto"/>
              </w:rPr>
              <w:t>타이페이시</w:t>
            </w:r>
            <w:proofErr w:type="spellEnd"/>
            <w:r w:rsidRPr="003214B1">
              <w:rPr>
                <w:rFonts w:asciiTheme="majorHAnsi" w:eastAsiaTheme="majorHAnsi" w:hAnsiTheme="majorHAnsi" w:hint="eastAsia"/>
                <w:color w:val="auto"/>
              </w:rPr>
              <w:t xml:space="preserve"> 경찰국(Taipei City Police Department)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-전화: +886-2-2331-3561(유료)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-홈페이지: http://www.tcpd.taipei.gov.tw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 xml:space="preserve">2. </w:t>
            </w:r>
            <w:proofErr w:type="spellStart"/>
            <w:r w:rsidRPr="003214B1">
              <w:rPr>
                <w:rFonts w:asciiTheme="majorHAnsi" w:eastAsiaTheme="majorHAnsi" w:hAnsiTheme="majorHAnsi" w:hint="eastAsia"/>
                <w:color w:val="auto"/>
              </w:rPr>
              <w:t>신북시</w:t>
            </w:r>
            <w:proofErr w:type="spellEnd"/>
            <w:r w:rsidRPr="003214B1">
              <w:rPr>
                <w:rFonts w:asciiTheme="majorHAnsi" w:eastAsiaTheme="majorHAnsi" w:hAnsiTheme="majorHAnsi" w:hint="eastAsia"/>
                <w:color w:val="auto"/>
              </w:rPr>
              <w:t xml:space="preserve"> 경찰국(New Taipei City Police Department)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-전화: +886-2-8072-5454(유료)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-홈페이지: http://www.police.ntpc.gov.tw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 xml:space="preserve">3. </w:t>
            </w:r>
            <w:proofErr w:type="spellStart"/>
            <w:r w:rsidRPr="003214B1">
              <w:rPr>
                <w:rFonts w:asciiTheme="majorHAnsi" w:eastAsiaTheme="majorHAnsi" w:hAnsiTheme="majorHAnsi" w:hint="eastAsia"/>
                <w:color w:val="auto"/>
              </w:rPr>
              <w:t>지롱시</w:t>
            </w:r>
            <w:proofErr w:type="spellEnd"/>
            <w:r w:rsidRPr="003214B1">
              <w:rPr>
                <w:rFonts w:asciiTheme="majorHAnsi" w:eastAsiaTheme="majorHAnsi" w:hAnsiTheme="majorHAnsi" w:hint="eastAsia"/>
                <w:color w:val="auto"/>
              </w:rPr>
              <w:t xml:space="preserve"> 경찰국(Keelung City Police Bureau)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 xml:space="preserve">-전화: +886-2-2425-2787(유료) 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-홈페이지: http://www.klg.gov.tw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lastRenderedPageBreak/>
              <w:t xml:space="preserve">4. </w:t>
            </w:r>
            <w:proofErr w:type="spellStart"/>
            <w:r w:rsidRPr="003214B1">
              <w:rPr>
                <w:rFonts w:asciiTheme="majorHAnsi" w:eastAsiaTheme="majorHAnsi" w:hAnsiTheme="majorHAnsi" w:hint="eastAsia"/>
                <w:color w:val="auto"/>
              </w:rPr>
              <w:t>신죽현</w:t>
            </w:r>
            <w:proofErr w:type="spellEnd"/>
            <w:r w:rsidRPr="003214B1">
              <w:rPr>
                <w:rFonts w:asciiTheme="majorHAnsi" w:eastAsiaTheme="majorHAnsi" w:hAnsiTheme="majorHAnsi" w:hint="eastAsia"/>
                <w:color w:val="auto"/>
              </w:rPr>
              <w:t xml:space="preserve"> 경찰서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-전화: +886-3-551-1153 (유료)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 xml:space="preserve">-홈페이지: http://www.hchpb.gov.tw 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 xml:space="preserve">5. </w:t>
            </w:r>
            <w:proofErr w:type="spellStart"/>
            <w:r w:rsidRPr="003214B1">
              <w:rPr>
                <w:rFonts w:asciiTheme="majorHAnsi" w:eastAsiaTheme="majorHAnsi" w:hAnsiTheme="majorHAnsi" w:hint="eastAsia"/>
                <w:color w:val="auto"/>
              </w:rPr>
              <w:t>타오위엔현</w:t>
            </w:r>
            <w:proofErr w:type="spellEnd"/>
            <w:r w:rsidRPr="003214B1">
              <w:rPr>
                <w:rFonts w:asciiTheme="majorHAnsi" w:eastAsiaTheme="majorHAnsi" w:hAnsiTheme="majorHAnsi" w:hint="eastAsia"/>
                <w:color w:val="auto"/>
              </w:rPr>
              <w:t xml:space="preserve"> 경찰국(Taoyuan County Police Department)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-전화: +886-3-333-4400 (유료)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-홈페이지: http://www.tyhp.gov.tw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6. 타이중시 경찰국(Taichung City Government Police Bureau)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-전화: +886-4-2328-9100~9 (유료)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-홈페이지: http://www.police.taichung.gov.tw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7. 타이난시 경찰국(Tainan city Police Department)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-전화: +886-6-633-2210 (유료)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-홈페이지: http://www.tnpd.gov.tw/chinese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 xml:space="preserve">8. </w:t>
            </w:r>
            <w:proofErr w:type="spellStart"/>
            <w:r w:rsidRPr="003214B1">
              <w:rPr>
                <w:rFonts w:asciiTheme="majorHAnsi" w:eastAsiaTheme="majorHAnsi" w:hAnsiTheme="majorHAnsi" w:hint="eastAsia"/>
                <w:color w:val="auto"/>
              </w:rPr>
              <w:t>까오슝시</w:t>
            </w:r>
            <w:proofErr w:type="spellEnd"/>
            <w:r w:rsidRPr="003214B1">
              <w:rPr>
                <w:rFonts w:asciiTheme="majorHAnsi" w:eastAsiaTheme="majorHAnsi" w:hAnsiTheme="majorHAnsi" w:hint="eastAsia"/>
                <w:color w:val="auto"/>
              </w:rPr>
              <w:t xml:space="preserve"> 경찰국(Kaohsiung City Police Department)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-전화: +886-7-212-0800(유료)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-홈페이지: http://www.kmph.gov.tw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♣ 소방서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 xml:space="preserve">1. </w:t>
            </w:r>
            <w:proofErr w:type="spellStart"/>
            <w:r w:rsidRPr="003214B1">
              <w:rPr>
                <w:rFonts w:asciiTheme="majorHAnsi" w:eastAsiaTheme="majorHAnsi" w:hAnsiTheme="majorHAnsi" w:hint="eastAsia"/>
                <w:color w:val="auto"/>
              </w:rPr>
              <w:t>타이페이시</w:t>
            </w:r>
            <w:proofErr w:type="spellEnd"/>
            <w:r w:rsidRPr="003214B1">
              <w:rPr>
                <w:rFonts w:asciiTheme="majorHAnsi" w:eastAsiaTheme="majorHAnsi" w:hAnsiTheme="majorHAnsi" w:hint="eastAsia"/>
                <w:color w:val="auto"/>
              </w:rPr>
              <w:t xml:space="preserve"> 소방서 [Taipei City Fire Department (</w:t>
            </w:r>
            <w:proofErr w:type="spellStart"/>
            <w:r w:rsidRPr="003214B1">
              <w:rPr>
                <w:rFonts w:asciiTheme="majorHAnsi" w:hint="eastAsia"/>
                <w:color w:val="auto"/>
              </w:rPr>
              <w:t>臺北市政府消防局</w:t>
            </w:r>
            <w:proofErr w:type="spellEnd"/>
            <w:r w:rsidRPr="003214B1">
              <w:rPr>
                <w:rFonts w:asciiTheme="majorHAnsi" w:eastAsiaTheme="majorHAnsi" w:hAnsiTheme="majorHAnsi" w:hint="eastAsia"/>
                <w:color w:val="auto"/>
              </w:rPr>
              <w:t>)]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 xml:space="preserve">-주소: No. 1, </w:t>
            </w:r>
            <w:proofErr w:type="spellStart"/>
            <w:r w:rsidRPr="003214B1">
              <w:rPr>
                <w:rFonts w:asciiTheme="majorHAnsi" w:eastAsiaTheme="majorHAnsi" w:hAnsiTheme="majorHAnsi" w:hint="eastAsia"/>
                <w:color w:val="auto"/>
              </w:rPr>
              <w:t>Songren</w:t>
            </w:r>
            <w:proofErr w:type="spellEnd"/>
            <w:r w:rsidRPr="003214B1">
              <w:rPr>
                <w:rFonts w:asciiTheme="majorHAnsi" w:eastAsiaTheme="majorHAnsi" w:hAnsiTheme="majorHAnsi" w:hint="eastAsia"/>
                <w:color w:val="auto"/>
              </w:rPr>
              <w:t xml:space="preserve"> Road, </w:t>
            </w:r>
            <w:proofErr w:type="spellStart"/>
            <w:r w:rsidRPr="003214B1">
              <w:rPr>
                <w:rFonts w:asciiTheme="majorHAnsi" w:eastAsiaTheme="majorHAnsi" w:hAnsiTheme="majorHAnsi" w:hint="eastAsia"/>
                <w:color w:val="auto"/>
              </w:rPr>
              <w:t>Xinyi</w:t>
            </w:r>
            <w:proofErr w:type="spellEnd"/>
            <w:r w:rsidRPr="003214B1">
              <w:rPr>
                <w:rFonts w:asciiTheme="majorHAnsi" w:eastAsiaTheme="majorHAnsi" w:hAnsiTheme="majorHAnsi" w:hint="eastAsia"/>
                <w:color w:val="auto"/>
              </w:rPr>
              <w:t xml:space="preserve"> District, Taipei City 11073, Taiwan, R.O.C.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 xml:space="preserve">(11073 </w:t>
            </w:r>
            <w:proofErr w:type="spellStart"/>
            <w:r w:rsidRPr="003214B1">
              <w:rPr>
                <w:rFonts w:asciiTheme="majorHAnsi" w:hint="eastAsia"/>
                <w:color w:val="auto"/>
              </w:rPr>
              <w:t>臺北市信義區松仁路</w:t>
            </w:r>
            <w:proofErr w:type="spellEnd"/>
            <w:r w:rsidRPr="003214B1">
              <w:rPr>
                <w:rFonts w:asciiTheme="majorHAnsi" w:eastAsiaTheme="majorHAnsi" w:hAnsiTheme="majorHAnsi" w:hint="eastAsia"/>
                <w:color w:val="auto"/>
              </w:rPr>
              <w:t>1</w:t>
            </w:r>
            <w:r w:rsidRPr="003214B1">
              <w:rPr>
                <w:rFonts w:asciiTheme="majorHAnsi" w:hint="eastAsia"/>
                <w:color w:val="auto"/>
              </w:rPr>
              <w:t>號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t>)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 xml:space="preserve">-전화: +886-2-2729-7668 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-홈페이지: http://www.tfd.gov.tw/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 xml:space="preserve">2. </w:t>
            </w:r>
            <w:proofErr w:type="spellStart"/>
            <w:r w:rsidRPr="003214B1">
              <w:rPr>
                <w:rFonts w:asciiTheme="majorHAnsi" w:eastAsiaTheme="majorHAnsi" w:hAnsiTheme="majorHAnsi" w:hint="eastAsia"/>
                <w:color w:val="auto"/>
              </w:rPr>
              <w:t>타오위엔현</w:t>
            </w:r>
            <w:proofErr w:type="spellEnd"/>
            <w:r w:rsidRPr="003214B1">
              <w:rPr>
                <w:rFonts w:asciiTheme="majorHAnsi" w:eastAsiaTheme="majorHAnsi" w:hAnsiTheme="majorHAnsi" w:hint="eastAsia"/>
                <w:color w:val="auto"/>
              </w:rPr>
              <w:t xml:space="preserve"> 소방서 [Fire Bureau, </w:t>
            </w:r>
            <w:proofErr w:type="spellStart"/>
            <w:r w:rsidRPr="003214B1">
              <w:rPr>
                <w:rFonts w:asciiTheme="majorHAnsi" w:eastAsiaTheme="majorHAnsi" w:hAnsiTheme="majorHAnsi" w:hint="eastAsia"/>
                <w:color w:val="auto"/>
              </w:rPr>
              <w:t>Taoyua</w:t>
            </w:r>
            <w:proofErr w:type="spellEnd"/>
            <w:r w:rsidRPr="003214B1">
              <w:rPr>
                <w:rFonts w:asciiTheme="majorHAnsi" w:eastAsiaTheme="majorHAnsi" w:hAnsiTheme="majorHAnsi" w:hint="eastAsia"/>
                <w:color w:val="auto"/>
              </w:rPr>
              <w:t xml:space="preserve"> County (</w:t>
            </w:r>
            <w:proofErr w:type="spellStart"/>
            <w:r w:rsidRPr="003214B1">
              <w:rPr>
                <w:rFonts w:asciiTheme="majorHAnsi" w:hint="eastAsia"/>
                <w:color w:val="auto"/>
              </w:rPr>
              <w:t>桃園縣政府消防局</w:t>
            </w:r>
            <w:proofErr w:type="spellEnd"/>
            <w:r w:rsidRPr="003214B1">
              <w:rPr>
                <w:rFonts w:asciiTheme="majorHAnsi" w:eastAsiaTheme="majorHAnsi" w:hAnsiTheme="majorHAnsi" w:hint="eastAsia"/>
                <w:color w:val="auto"/>
              </w:rPr>
              <w:t>)]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 xml:space="preserve">-주소: No. 16, </w:t>
            </w:r>
            <w:proofErr w:type="spellStart"/>
            <w:r w:rsidRPr="003214B1">
              <w:rPr>
                <w:rFonts w:asciiTheme="majorHAnsi" w:eastAsiaTheme="majorHAnsi" w:hAnsiTheme="majorHAnsi" w:hint="eastAsia"/>
                <w:color w:val="auto"/>
              </w:rPr>
              <w:t>Wenjung</w:t>
            </w:r>
            <w:proofErr w:type="spellEnd"/>
            <w:r w:rsidRPr="003214B1">
              <w:rPr>
                <w:rFonts w:asciiTheme="majorHAnsi" w:eastAsiaTheme="majorHAnsi" w:hAnsiTheme="majorHAnsi" w:hint="eastAsia"/>
                <w:color w:val="auto"/>
              </w:rPr>
              <w:t xml:space="preserve"> N. Rd., Taoyuan County 33055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(</w:t>
            </w:r>
            <w:proofErr w:type="gramStart"/>
            <w:r w:rsidRPr="003214B1">
              <w:rPr>
                <w:rFonts w:asciiTheme="majorHAnsi" w:eastAsiaTheme="majorHAnsi" w:hAnsiTheme="majorHAnsi" w:hint="eastAsia"/>
                <w:color w:val="auto"/>
              </w:rPr>
              <w:t>33055</w:t>
            </w:r>
            <w:r w:rsidRPr="003214B1">
              <w:rPr>
                <w:rFonts w:asciiTheme="majorHAnsi" w:hint="eastAsia"/>
                <w:color w:val="auto"/>
              </w:rPr>
              <w:t>桃園市文中北路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t>16</w:t>
            </w:r>
            <w:r w:rsidRPr="003214B1">
              <w:rPr>
                <w:rFonts w:asciiTheme="majorHAnsi" w:hint="eastAsia"/>
                <w:color w:val="auto"/>
              </w:rPr>
              <w:t>號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t xml:space="preserve"> )</w:t>
            </w:r>
            <w:proofErr w:type="gramEnd"/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-전화: +886-3-337-9119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-홈페이지: http://www.tyfd.gov.tw/chinese/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♣ 병원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 xml:space="preserve">1. </w:t>
            </w:r>
            <w:proofErr w:type="spellStart"/>
            <w:r w:rsidRPr="003214B1">
              <w:rPr>
                <w:rFonts w:asciiTheme="majorHAnsi" w:eastAsiaTheme="majorHAnsi" w:hAnsiTheme="majorHAnsi" w:hint="eastAsia"/>
                <w:color w:val="auto"/>
              </w:rPr>
              <w:t>타이페이시</w:t>
            </w:r>
            <w:proofErr w:type="spellEnd"/>
            <w:r w:rsidRPr="003214B1">
              <w:rPr>
                <w:rFonts w:asciiTheme="majorHAnsi" w:eastAsiaTheme="majorHAnsi" w:hAnsiTheme="majorHAnsi" w:hint="eastAsia"/>
                <w:color w:val="auto"/>
              </w:rPr>
              <w:t xml:space="preserve"> 병원 [Taipei City Hospital (</w:t>
            </w:r>
            <w:proofErr w:type="spellStart"/>
            <w:r w:rsidRPr="003214B1">
              <w:rPr>
                <w:rFonts w:asciiTheme="majorHAnsi" w:hint="eastAsia"/>
                <w:color w:val="auto"/>
              </w:rPr>
              <w:t>臺北市立聯合醫院</w:t>
            </w:r>
            <w:proofErr w:type="spellEnd"/>
            <w:r w:rsidRPr="003214B1">
              <w:rPr>
                <w:rFonts w:asciiTheme="majorHAnsi" w:eastAsiaTheme="majorHAnsi" w:hAnsiTheme="majorHAnsi" w:hint="eastAsia"/>
                <w:color w:val="auto"/>
              </w:rPr>
              <w:t>)]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-주소: No.145, Zhengzhou Rd., Datong Dist</w:t>
            </w:r>
            <w:proofErr w:type="gramStart"/>
            <w:r w:rsidRPr="003214B1">
              <w:rPr>
                <w:rFonts w:asciiTheme="majorHAnsi" w:eastAsiaTheme="majorHAnsi" w:hAnsiTheme="majorHAnsi" w:hint="eastAsia"/>
                <w:color w:val="auto"/>
              </w:rPr>
              <w:t>.,</w:t>
            </w:r>
            <w:proofErr w:type="gramEnd"/>
            <w:r w:rsidRPr="003214B1">
              <w:rPr>
                <w:rFonts w:asciiTheme="majorHAnsi" w:eastAsiaTheme="majorHAnsi" w:hAnsiTheme="majorHAnsi" w:hint="eastAsia"/>
                <w:color w:val="auto"/>
              </w:rPr>
              <w:t xml:space="preserve"> Taipei City 103, Taiwan (R.O.C.)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 xml:space="preserve">(10341 </w:t>
            </w:r>
            <w:proofErr w:type="spellStart"/>
            <w:r w:rsidRPr="003214B1">
              <w:rPr>
                <w:rFonts w:asciiTheme="majorHAnsi" w:hint="eastAsia"/>
                <w:color w:val="auto"/>
              </w:rPr>
              <w:t>臺北市鄭州路</w:t>
            </w:r>
            <w:proofErr w:type="spellEnd"/>
            <w:r w:rsidRPr="003214B1">
              <w:rPr>
                <w:rFonts w:asciiTheme="majorHAnsi" w:eastAsiaTheme="majorHAnsi" w:hAnsiTheme="majorHAnsi" w:hint="eastAsia"/>
                <w:color w:val="auto"/>
              </w:rPr>
              <w:t>145</w:t>
            </w:r>
            <w:r w:rsidRPr="003214B1">
              <w:rPr>
                <w:rFonts w:asciiTheme="majorHAnsi" w:hint="eastAsia"/>
                <w:color w:val="auto"/>
              </w:rPr>
              <w:t>號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t xml:space="preserve"> )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-전화: +886-2-2555-3000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-홈페이지: http://www.tpech.gov.tw/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 xml:space="preserve">2. </w:t>
            </w:r>
            <w:proofErr w:type="spellStart"/>
            <w:r w:rsidRPr="003214B1">
              <w:rPr>
                <w:rFonts w:asciiTheme="majorHAnsi" w:eastAsiaTheme="majorHAnsi" w:hAnsiTheme="majorHAnsi" w:hint="eastAsia"/>
                <w:color w:val="auto"/>
              </w:rPr>
              <w:t>타오위엔현</w:t>
            </w:r>
            <w:proofErr w:type="spellEnd"/>
            <w:r w:rsidRPr="003214B1">
              <w:rPr>
                <w:rFonts w:asciiTheme="majorHAnsi" w:eastAsiaTheme="majorHAnsi" w:hAnsiTheme="majorHAnsi" w:hint="eastAsia"/>
                <w:color w:val="auto"/>
              </w:rPr>
              <w:t xml:space="preserve"> 병원 [Taoyuan General Hospital, Ministry of Health and Welfare (</w:t>
            </w:r>
            <w:proofErr w:type="spellStart"/>
            <w:r w:rsidRPr="003214B1">
              <w:rPr>
                <w:rFonts w:asciiTheme="majorHAnsi" w:hint="eastAsia"/>
                <w:color w:val="auto"/>
              </w:rPr>
              <w:t>衛生福利部桃園醫院</w:t>
            </w:r>
            <w:proofErr w:type="spellEnd"/>
            <w:r w:rsidRPr="003214B1">
              <w:rPr>
                <w:rFonts w:asciiTheme="majorHAnsi" w:eastAsiaTheme="majorHAnsi" w:hAnsiTheme="majorHAnsi" w:hint="eastAsia"/>
                <w:color w:val="auto"/>
              </w:rPr>
              <w:t>)]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 xml:space="preserve">-주소: 1492,Chung-Shan </w:t>
            </w:r>
            <w:proofErr w:type="spellStart"/>
            <w:r w:rsidRPr="003214B1">
              <w:rPr>
                <w:rFonts w:asciiTheme="majorHAnsi" w:eastAsiaTheme="majorHAnsi" w:hAnsiTheme="majorHAnsi" w:hint="eastAsia"/>
                <w:color w:val="auto"/>
              </w:rPr>
              <w:t>Road</w:t>
            </w:r>
            <w:proofErr w:type="gramStart"/>
            <w:r w:rsidRPr="003214B1">
              <w:rPr>
                <w:rFonts w:asciiTheme="majorHAnsi" w:eastAsiaTheme="majorHAnsi" w:hAnsiTheme="majorHAnsi" w:hint="eastAsia"/>
                <w:color w:val="auto"/>
              </w:rPr>
              <w:t>,Taoyuan</w:t>
            </w:r>
            <w:proofErr w:type="spellEnd"/>
            <w:proofErr w:type="gramEnd"/>
            <w:r w:rsidRPr="003214B1"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  <w:proofErr w:type="spellStart"/>
            <w:r w:rsidRPr="003214B1">
              <w:rPr>
                <w:rFonts w:asciiTheme="majorHAnsi" w:eastAsiaTheme="majorHAnsi" w:hAnsiTheme="majorHAnsi" w:hint="eastAsia"/>
                <w:color w:val="auto"/>
              </w:rPr>
              <w:t>City,Taoyuan</w:t>
            </w:r>
            <w:proofErr w:type="spellEnd"/>
            <w:r w:rsidRPr="003214B1">
              <w:rPr>
                <w:rFonts w:asciiTheme="majorHAnsi" w:eastAsiaTheme="majorHAnsi" w:hAnsiTheme="majorHAnsi" w:hint="eastAsia"/>
                <w:color w:val="auto"/>
              </w:rPr>
              <w:t xml:space="preserve"> </w:t>
            </w:r>
            <w:proofErr w:type="spellStart"/>
            <w:r w:rsidRPr="003214B1">
              <w:rPr>
                <w:rFonts w:asciiTheme="majorHAnsi" w:eastAsiaTheme="majorHAnsi" w:hAnsiTheme="majorHAnsi" w:hint="eastAsia"/>
                <w:color w:val="auto"/>
              </w:rPr>
              <w:t>County,Taiwan</w:t>
            </w:r>
            <w:proofErr w:type="spellEnd"/>
            <w:r w:rsidRPr="003214B1">
              <w:rPr>
                <w:rFonts w:asciiTheme="majorHAnsi" w:eastAsiaTheme="majorHAnsi" w:hAnsiTheme="majorHAnsi" w:hint="eastAsia"/>
                <w:color w:val="auto"/>
              </w:rPr>
              <w:t xml:space="preserve"> (R.O.C)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 xml:space="preserve">(33004 </w:t>
            </w:r>
            <w:r w:rsidRPr="003214B1">
              <w:rPr>
                <w:rFonts w:asciiTheme="majorHAnsi" w:hint="eastAsia"/>
                <w:color w:val="auto"/>
              </w:rPr>
              <w:t>桃園市中山路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t xml:space="preserve"> 1492 </w:t>
            </w:r>
            <w:r w:rsidRPr="003214B1">
              <w:rPr>
                <w:rFonts w:asciiTheme="majorHAnsi" w:hint="eastAsia"/>
                <w:color w:val="auto"/>
              </w:rPr>
              <w:t>號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t>)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 xml:space="preserve">-전화: +886-3-369-9721 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-홈페이지: http://www.tygh.gov.tw/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lastRenderedPageBreak/>
              <w:br/>
              <w:t>☞범죄신고</w:t>
            </w:r>
            <w:r>
              <w:rPr>
                <w:rFonts w:asciiTheme="majorHAnsi" w:eastAsiaTheme="majorHAnsi" w:hAnsiTheme="majorHAnsi" w:hint="eastAsia"/>
                <w:color w:val="auto"/>
              </w:rPr>
              <w:t xml:space="preserve"> 110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☞화재신고 119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☞응급환자 119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☞전화번호 안내(중국어) 104</w:t>
            </w:r>
            <w:r w:rsidRPr="003214B1">
              <w:rPr>
                <w:rFonts w:asciiTheme="majorHAnsi" w:eastAsiaTheme="majorHAnsi" w:hAnsiTheme="majorHAnsi" w:hint="eastAsia"/>
                <w:color w:val="auto"/>
              </w:rPr>
              <w:br/>
              <w:t>☞전화번호안내(영어) 106</w:t>
            </w:r>
          </w:p>
        </w:tc>
      </w:tr>
      <w:tr w:rsidR="00F54AF5" w:rsidRPr="00FB7C67" w:rsidTr="00B306E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trHeight w:val="127"/>
        </w:trPr>
        <w:tc>
          <w:tcPr>
            <w:tcW w:w="10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F5" w:rsidRDefault="00F54AF5" w:rsidP="000F1E05">
            <w:pPr>
              <w:pStyle w:val="ab"/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proofErr w:type="spellStart"/>
            <w:r w:rsidRPr="00FB7C67">
              <w:rPr>
                <w:rFonts w:asciiTheme="minorEastAsia" w:eastAsiaTheme="minorEastAsia" w:hAnsiTheme="minorEastAsia" w:hint="eastAsia"/>
                <w:bCs/>
                <w:color w:val="auto"/>
              </w:rPr>
              <w:lastRenderedPageBreak/>
              <w:t>상기일정은</w:t>
            </w:r>
            <w:proofErr w:type="spellEnd"/>
            <w:r w:rsidRPr="00FB7C67">
              <w:rPr>
                <w:rFonts w:asciiTheme="minorEastAsia" w:eastAsiaTheme="minorEastAsia" w:hAnsiTheme="minorEastAsia" w:hint="eastAsia"/>
                <w:bCs/>
                <w:color w:val="auto"/>
              </w:rPr>
              <w:t xml:space="preserve"> 항공 및 현지사정에 의해 변경될 수도 있습니다</w:t>
            </w:r>
          </w:p>
          <w:p w:rsidR="00F54AF5" w:rsidRPr="00343472" w:rsidRDefault="00F54AF5" w:rsidP="000F1E05">
            <w:pPr>
              <w:pStyle w:val="ab"/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color w:val="0000FF"/>
              </w:rPr>
            </w:pPr>
            <w:r w:rsidRPr="00343472">
              <w:rPr>
                <w:rFonts w:asciiTheme="minorEastAsia" w:eastAsiaTheme="minorEastAsia" w:hAnsiTheme="minorEastAsia" w:hint="eastAsia"/>
                <w:bCs/>
                <w:color w:val="0000FF"/>
              </w:rPr>
              <w:t xml:space="preserve">궁금하신 사항은 </w:t>
            </w:r>
            <w:proofErr w:type="spellStart"/>
            <w:r w:rsidRPr="00343472">
              <w:rPr>
                <w:rFonts w:asciiTheme="minorEastAsia" w:eastAsiaTheme="minorEastAsia" w:hAnsiTheme="minorEastAsia" w:hint="eastAsia"/>
                <w:bCs/>
                <w:color w:val="0000FF"/>
              </w:rPr>
              <w:t>나미투어로</w:t>
            </w:r>
            <w:proofErr w:type="spellEnd"/>
            <w:r w:rsidRPr="00343472">
              <w:rPr>
                <w:rFonts w:asciiTheme="minorEastAsia" w:eastAsiaTheme="minorEastAsia" w:hAnsiTheme="minorEastAsia" w:hint="eastAsia"/>
                <w:bCs/>
                <w:color w:val="0000FF"/>
              </w:rPr>
              <w:t xml:space="preserve"> </w:t>
            </w:r>
            <w:proofErr w:type="spellStart"/>
            <w:r w:rsidRPr="00343472">
              <w:rPr>
                <w:rFonts w:asciiTheme="minorEastAsia" w:eastAsiaTheme="minorEastAsia" w:hAnsiTheme="minorEastAsia" w:hint="eastAsia"/>
                <w:bCs/>
                <w:color w:val="0000FF"/>
              </w:rPr>
              <w:t>연락주시기</w:t>
            </w:r>
            <w:proofErr w:type="spellEnd"/>
            <w:r w:rsidRPr="00343472">
              <w:rPr>
                <w:rFonts w:asciiTheme="minorEastAsia" w:eastAsiaTheme="minorEastAsia" w:hAnsiTheme="minorEastAsia" w:hint="eastAsia"/>
                <w:bCs/>
                <w:color w:val="0000FF"/>
              </w:rPr>
              <w:t xml:space="preserve"> 바랍니다 / 송미희(팀장) / 차영우</w:t>
            </w:r>
            <w:r>
              <w:rPr>
                <w:rFonts w:asciiTheme="minorEastAsia" w:eastAsiaTheme="minorEastAsia" w:hAnsiTheme="minorEastAsia" w:hint="eastAsia"/>
                <w:bCs/>
                <w:color w:val="0000FF"/>
              </w:rPr>
              <w:t>(사원)</w:t>
            </w:r>
            <w:r w:rsidRPr="00343472">
              <w:rPr>
                <w:rFonts w:asciiTheme="minorEastAsia" w:eastAsiaTheme="minorEastAsia" w:hAnsiTheme="minorEastAsia" w:hint="eastAsia"/>
                <w:bCs/>
                <w:color w:val="0000FF"/>
              </w:rPr>
              <w:t xml:space="preserve"> 02-6271-9500</w:t>
            </w:r>
          </w:p>
        </w:tc>
      </w:tr>
    </w:tbl>
    <w:p w:rsidR="0027459D" w:rsidRPr="00877026" w:rsidRDefault="0027459D" w:rsidP="000F1E05">
      <w:pPr>
        <w:wordWrap/>
        <w:snapToGrid w:val="0"/>
        <w:jc w:val="center"/>
        <w:rPr>
          <w:rFonts w:asciiTheme="minorEastAsia" w:eastAsiaTheme="minorEastAsia" w:hAnsiTheme="minorEastAsia"/>
          <w:szCs w:val="32"/>
        </w:rPr>
      </w:pPr>
    </w:p>
    <w:sectPr w:rsidR="0027459D" w:rsidRPr="00877026" w:rsidSect="00581C79">
      <w:headerReference w:type="default" r:id="rId21"/>
      <w:pgSz w:w="11906" w:h="16838" w:code="9"/>
      <w:pgMar w:top="720" w:right="720" w:bottom="720" w:left="720" w:header="357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B81" w:rsidRDefault="000D2B81">
      <w:r>
        <w:separator/>
      </w:r>
    </w:p>
  </w:endnote>
  <w:endnote w:type="continuationSeparator" w:id="0">
    <w:p w:rsidR="000D2B81" w:rsidRDefault="000D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B81" w:rsidRDefault="000D2B81">
      <w:r>
        <w:separator/>
      </w:r>
    </w:p>
  </w:footnote>
  <w:footnote w:type="continuationSeparator" w:id="0">
    <w:p w:rsidR="000D2B81" w:rsidRDefault="000D2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B1" w:rsidRDefault="003214B1" w:rsidP="00921B4F">
    <w:pPr>
      <w:tabs>
        <w:tab w:val="left" w:pos="2255"/>
      </w:tabs>
      <w:rPr>
        <w:noProof/>
      </w:rPr>
    </w:pPr>
  </w:p>
  <w:p w:rsidR="003214B1" w:rsidRDefault="003214B1" w:rsidP="00921B4F">
    <w:pPr>
      <w:tabs>
        <w:tab w:val="left" w:pos="2255"/>
      </w:tabs>
    </w:pPr>
    <w:r>
      <w:rPr>
        <w:noProof/>
      </w:rPr>
      <w:drawing>
        <wp:inline distT="0" distB="0" distL="0" distR="0">
          <wp:extent cx="6645910" cy="781203"/>
          <wp:effectExtent l="19050" t="0" r="2540" b="0"/>
          <wp:docPr id="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63274"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812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214B1" w:rsidRDefault="003214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FA5"/>
    <w:multiLevelType w:val="hybridMultilevel"/>
    <w:tmpl w:val="5422F5C8"/>
    <w:lvl w:ilvl="0" w:tplc="991E7DD8">
      <w:numFmt w:val="bullet"/>
      <w:lvlText w:val="★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B783861"/>
    <w:multiLevelType w:val="hybridMultilevel"/>
    <w:tmpl w:val="B26C52B0"/>
    <w:lvl w:ilvl="0" w:tplc="5F02273C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6DD1591"/>
    <w:multiLevelType w:val="hybridMultilevel"/>
    <w:tmpl w:val="D4CE6050"/>
    <w:lvl w:ilvl="0" w:tplc="B6CA081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88A6F8A"/>
    <w:multiLevelType w:val="hybridMultilevel"/>
    <w:tmpl w:val="ACEC593A"/>
    <w:lvl w:ilvl="0" w:tplc="89B8C86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D9018C7"/>
    <w:multiLevelType w:val="hybridMultilevel"/>
    <w:tmpl w:val="27705BC6"/>
    <w:lvl w:ilvl="0" w:tplc="9AFC4FF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B7A78DA"/>
    <w:multiLevelType w:val="hybridMultilevel"/>
    <w:tmpl w:val="3EF227E2"/>
    <w:lvl w:ilvl="0" w:tplc="1BAC0C60">
      <w:start w:val="1"/>
      <w:numFmt w:val="decimal"/>
      <w:lvlText w:val="%1)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41615FDA"/>
    <w:multiLevelType w:val="hybridMultilevel"/>
    <w:tmpl w:val="34147266"/>
    <w:lvl w:ilvl="0" w:tplc="810893BC">
      <w:numFmt w:val="bullet"/>
      <w:lvlText w:val="★"/>
      <w:lvlJc w:val="left"/>
      <w:pPr>
        <w:ind w:left="6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7">
    <w:nsid w:val="467D5B49"/>
    <w:multiLevelType w:val="hybridMultilevel"/>
    <w:tmpl w:val="9C726090"/>
    <w:lvl w:ilvl="0" w:tplc="E79A80B8">
      <w:start w:val="1"/>
      <w:numFmt w:val="decimal"/>
      <w:lvlText w:val="%1)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8EB2A69"/>
    <w:multiLevelType w:val="hybridMultilevel"/>
    <w:tmpl w:val="61AEADA4"/>
    <w:lvl w:ilvl="0" w:tplc="68BC6DF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5182318D"/>
    <w:multiLevelType w:val="hybridMultilevel"/>
    <w:tmpl w:val="5C8A7950"/>
    <w:lvl w:ilvl="0" w:tplc="0C022554">
      <w:start w:val="1"/>
      <w:numFmt w:val="decimal"/>
      <w:lvlText w:val="%1)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56EE2241"/>
    <w:multiLevelType w:val="hybridMultilevel"/>
    <w:tmpl w:val="0206237E"/>
    <w:lvl w:ilvl="0" w:tplc="CFA6BC3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76220D1"/>
    <w:multiLevelType w:val="hybridMultilevel"/>
    <w:tmpl w:val="D2F24D60"/>
    <w:lvl w:ilvl="0" w:tplc="7E14428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AAF3CD2"/>
    <w:multiLevelType w:val="hybridMultilevel"/>
    <w:tmpl w:val="363CFA9A"/>
    <w:lvl w:ilvl="0" w:tplc="68726DA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6AC1356E"/>
    <w:multiLevelType w:val="hybridMultilevel"/>
    <w:tmpl w:val="20A229F8"/>
    <w:lvl w:ilvl="0" w:tplc="B4BAEFDA">
      <w:start w:val="1"/>
      <w:numFmt w:val="decimal"/>
      <w:lvlText w:val="%1)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6C0A7A79"/>
    <w:multiLevelType w:val="hybridMultilevel"/>
    <w:tmpl w:val="D368F844"/>
    <w:lvl w:ilvl="0" w:tplc="6F52067A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6DB21E0B"/>
    <w:multiLevelType w:val="hybridMultilevel"/>
    <w:tmpl w:val="6F0CB9D0"/>
    <w:lvl w:ilvl="0" w:tplc="592092BA">
      <w:start w:val="1"/>
      <w:numFmt w:val="decimal"/>
      <w:lvlText w:val="%1)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6E29694B"/>
    <w:multiLevelType w:val="hybridMultilevel"/>
    <w:tmpl w:val="F34A2104"/>
    <w:lvl w:ilvl="0" w:tplc="45C4D7BC">
      <w:start w:val="1"/>
      <w:numFmt w:val="decimal"/>
      <w:lvlText w:val="%1)"/>
      <w:lvlJc w:val="left"/>
      <w:pPr>
        <w:ind w:left="460" w:hanging="360"/>
      </w:pPr>
      <w:rPr>
        <w:rFonts w:cs="Times New Roman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7">
    <w:nsid w:val="72F5666F"/>
    <w:multiLevelType w:val="hybridMultilevel"/>
    <w:tmpl w:val="43AC8638"/>
    <w:lvl w:ilvl="0" w:tplc="C2DC1D10">
      <w:start w:val="1"/>
      <w:numFmt w:val="decimal"/>
      <w:lvlText w:val="%1부"/>
      <w:lvlJc w:val="left"/>
      <w:pPr>
        <w:ind w:left="750" w:hanging="46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ind w:left="3885" w:hanging="400"/>
      </w:pPr>
    </w:lvl>
  </w:abstractNum>
  <w:abstractNum w:abstractNumId="18">
    <w:nsid w:val="78801891"/>
    <w:multiLevelType w:val="hybridMultilevel"/>
    <w:tmpl w:val="D6484730"/>
    <w:lvl w:ilvl="0" w:tplc="FD16ED3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7CCA1523"/>
    <w:multiLevelType w:val="hybridMultilevel"/>
    <w:tmpl w:val="7DF48CB2"/>
    <w:lvl w:ilvl="0" w:tplc="E9EC9834">
      <w:start w:val="1"/>
      <w:numFmt w:val="decimal"/>
      <w:lvlText w:val="%1)"/>
      <w:lvlJc w:val="left"/>
      <w:pPr>
        <w:ind w:left="4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20">
    <w:nsid w:val="7CF2266A"/>
    <w:multiLevelType w:val="hybridMultilevel"/>
    <w:tmpl w:val="ACA83D2A"/>
    <w:lvl w:ilvl="0" w:tplc="C9485F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3"/>
  </w:num>
  <w:num w:numId="6">
    <w:abstractNumId w:val="9"/>
  </w:num>
  <w:num w:numId="7">
    <w:abstractNumId w:val="15"/>
  </w:num>
  <w:num w:numId="8">
    <w:abstractNumId w:val="8"/>
  </w:num>
  <w:num w:numId="9">
    <w:abstractNumId w:val="5"/>
  </w:num>
  <w:num w:numId="10">
    <w:abstractNumId w:val="11"/>
  </w:num>
  <w:num w:numId="11">
    <w:abstractNumId w:val="7"/>
  </w:num>
  <w:num w:numId="12">
    <w:abstractNumId w:val="1"/>
  </w:num>
  <w:num w:numId="13">
    <w:abstractNumId w:val="17"/>
  </w:num>
  <w:num w:numId="14">
    <w:abstractNumId w:val="3"/>
  </w:num>
  <w:num w:numId="15">
    <w:abstractNumId w:val="4"/>
  </w:num>
  <w:num w:numId="16">
    <w:abstractNumId w:val="0"/>
  </w:num>
  <w:num w:numId="17">
    <w:abstractNumId w:val="10"/>
  </w:num>
  <w:num w:numId="18">
    <w:abstractNumId w:val="6"/>
  </w:num>
  <w:num w:numId="19">
    <w:abstractNumId w:val="19"/>
  </w:num>
  <w:num w:numId="20">
    <w:abstractNumId w:val="16"/>
  </w:num>
  <w:num w:numId="21">
    <w:abstractNumId w:val="12"/>
  </w:num>
  <w:num w:numId="2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79"/>
    <w:rsid w:val="00000276"/>
    <w:rsid w:val="000002B7"/>
    <w:rsid w:val="00002BDE"/>
    <w:rsid w:val="000121F4"/>
    <w:rsid w:val="00012E53"/>
    <w:rsid w:val="000147D3"/>
    <w:rsid w:val="00014B78"/>
    <w:rsid w:val="00015F7A"/>
    <w:rsid w:val="00016DA4"/>
    <w:rsid w:val="000212BF"/>
    <w:rsid w:val="0002200F"/>
    <w:rsid w:val="00027676"/>
    <w:rsid w:val="00027FAB"/>
    <w:rsid w:val="000303DA"/>
    <w:rsid w:val="00032C96"/>
    <w:rsid w:val="0003419A"/>
    <w:rsid w:val="0003644D"/>
    <w:rsid w:val="00040115"/>
    <w:rsid w:val="000403FB"/>
    <w:rsid w:val="000449C6"/>
    <w:rsid w:val="00046946"/>
    <w:rsid w:val="000537BA"/>
    <w:rsid w:val="00063A19"/>
    <w:rsid w:val="0006582E"/>
    <w:rsid w:val="00077B7A"/>
    <w:rsid w:val="0008391E"/>
    <w:rsid w:val="00084452"/>
    <w:rsid w:val="00086772"/>
    <w:rsid w:val="00094DA2"/>
    <w:rsid w:val="00095EF5"/>
    <w:rsid w:val="000A2E87"/>
    <w:rsid w:val="000A7F7F"/>
    <w:rsid w:val="000B06A3"/>
    <w:rsid w:val="000B206F"/>
    <w:rsid w:val="000B208C"/>
    <w:rsid w:val="000B4DEB"/>
    <w:rsid w:val="000B600D"/>
    <w:rsid w:val="000B644D"/>
    <w:rsid w:val="000B6BEB"/>
    <w:rsid w:val="000C095B"/>
    <w:rsid w:val="000C3958"/>
    <w:rsid w:val="000C3C09"/>
    <w:rsid w:val="000D0DA2"/>
    <w:rsid w:val="000D2B81"/>
    <w:rsid w:val="000D2E41"/>
    <w:rsid w:val="000D3A24"/>
    <w:rsid w:val="000D3BB7"/>
    <w:rsid w:val="000D6D4A"/>
    <w:rsid w:val="000E3EEB"/>
    <w:rsid w:val="000E6C16"/>
    <w:rsid w:val="000E7562"/>
    <w:rsid w:val="000F16D5"/>
    <w:rsid w:val="000F1E05"/>
    <w:rsid w:val="000F6D36"/>
    <w:rsid w:val="00113B6B"/>
    <w:rsid w:val="00115D38"/>
    <w:rsid w:val="00117044"/>
    <w:rsid w:val="001250DB"/>
    <w:rsid w:val="001320A4"/>
    <w:rsid w:val="0014081D"/>
    <w:rsid w:val="00141590"/>
    <w:rsid w:val="0014221D"/>
    <w:rsid w:val="00144D3B"/>
    <w:rsid w:val="00144F2C"/>
    <w:rsid w:val="00146036"/>
    <w:rsid w:val="00147552"/>
    <w:rsid w:val="001510C4"/>
    <w:rsid w:val="00151A24"/>
    <w:rsid w:val="00151C25"/>
    <w:rsid w:val="00153484"/>
    <w:rsid w:val="0015736F"/>
    <w:rsid w:val="00160CCB"/>
    <w:rsid w:val="00161E8A"/>
    <w:rsid w:val="00164E6E"/>
    <w:rsid w:val="00167D73"/>
    <w:rsid w:val="00172B49"/>
    <w:rsid w:val="00176074"/>
    <w:rsid w:val="0017693E"/>
    <w:rsid w:val="00182246"/>
    <w:rsid w:val="0018425B"/>
    <w:rsid w:val="0019417E"/>
    <w:rsid w:val="001A0BA2"/>
    <w:rsid w:val="001A199E"/>
    <w:rsid w:val="001A4039"/>
    <w:rsid w:val="001A478D"/>
    <w:rsid w:val="001A6512"/>
    <w:rsid w:val="001B1895"/>
    <w:rsid w:val="001B1BC2"/>
    <w:rsid w:val="001B26A2"/>
    <w:rsid w:val="001B5D1C"/>
    <w:rsid w:val="001B78F6"/>
    <w:rsid w:val="001C1E90"/>
    <w:rsid w:val="001C2B56"/>
    <w:rsid w:val="001C3591"/>
    <w:rsid w:val="001C416E"/>
    <w:rsid w:val="001C6CE4"/>
    <w:rsid w:val="001D6363"/>
    <w:rsid w:val="001D73DD"/>
    <w:rsid w:val="001E0E35"/>
    <w:rsid w:val="001E2E00"/>
    <w:rsid w:val="001E603D"/>
    <w:rsid w:val="001F6231"/>
    <w:rsid w:val="00200B47"/>
    <w:rsid w:val="0020574A"/>
    <w:rsid w:val="00206250"/>
    <w:rsid w:val="00207BCC"/>
    <w:rsid w:val="002123F9"/>
    <w:rsid w:val="002151D9"/>
    <w:rsid w:val="00216428"/>
    <w:rsid w:val="0022058A"/>
    <w:rsid w:val="00220DCC"/>
    <w:rsid w:val="0022117A"/>
    <w:rsid w:val="002228E8"/>
    <w:rsid w:val="002363AF"/>
    <w:rsid w:val="00236C8D"/>
    <w:rsid w:val="00243518"/>
    <w:rsid w:val="002457F3"/>
    <w:rsid w:val="00246A59"/>
    <w:rsid w:val="0025621A"/>
    <w:rsid w:val="00257AC1"/>
    <w:rsid w:val="00264875"/>
    <w:rsid w:val="00265C5F"/>
    <w:rsid w:val="0026717A"/>
    <w:rsid w:val="002676E1"/>
    <w:rsid w:val="0027246C"/>
    <w:rsid w:val="0027459D"/>
    <w:rsid w:val="002771AB"/>
    <w:rsid w:val="002844DE"/>
    <w:rsid w:val="00286BC0"/>
    <w:rsid w:val="002874D8"/>
    <w:rsid w:val="00287FA5"/>
    <w:rsid w:val="00295713"/>
    <w:rsid w:val="00295CEB"/>
    <w:rsid w:val="00295E45"/>
    <w:rsid w:val="00297168"/>
    <w:rsid w:val="002A4520"/>
    <w:rsid w:val="002A6BB5"/>
    <w:rsid w:val="002B2931"/>
    <w:rsid w:val="002B2AA2"/>
    <w:rsid w:val="002B5F34"/>
    <w:rsid w:val="002C14D1"/>
    <w:rsid w:val="002D0824"/>
    <w:rsid w:val="002D317D"/>
    <w:rsid w:val="002D5ACA"/>
    <w:rsid w:val="002D6ABE"/>
    <w:rsid w:val="002E75A4"/>
    <w:rsid w:val="002F0519"/>
    <w:rsid w:val="002F24A5"/>
    <w:rsid w:val="002F27A2"/>
    <w:rsid w:val="002F34A8"/>
    <w:rsid w:val="002F3740"/>
    <w:rsid w:val="002F67AA"/>
    <w:rsid w:val="002F7E5C"/>
    <w:rsid w:val="00306A23"/>
    <w:rsid w:val="0030732F"/>
    <w:rsid w:val="0031030F"/>
    <w:rsid w:val="00312696"/>
    <w:rsid w:val="00316DE6"/>
    <w:rsid w:val="0031728C"/>
    <w:rsid w:val="00320337"/>
    <w:rsid w:val="0032124C"/>
    <w:rsid w:val="003214B1"/>
    <w:rsid w:val="003216BC"/>
    <w:rsid w:val="00322963"/>
    <w:rsid w:val="00326B4A"/>
    <w:rsid w:val="0033176E"/>
    <w:rsid w:val="00332E12"/>
    <w:rsid w:val="00340460"/>
    <w:rsid w:val="00342100"/>
    <w:rsid w:val="00342B89"/>
    <w:rsid w:val="00343472"/>
    <w:rsid w:val="00343EE5"/>
    <w:rsid w:val="00344F3E"/>
    <w:rsid w:val="00345D83"/>
    <w:rsid w:val="00350E81"/>
    <w:rsid w:val="003522EC"/>
    <w:rsid w:val="0035274C"/>
    <w:rsid w:val="0035598F"/>
    <w:rsid w:val="003560F0"/>
    <w:rsid w:val="003579EA"/>
    <w:rsid w:val="00365144"/>
    <w:rsid w:val="00372772"/>
    <w:rsid w:val="0037363C"/>
    <w:rsid w:val="00375D7D"/>
    <w:rsid w:val="00376A41"/>
    <w:rsid w:val="00384548"/>
    <w:rsid w:val="00384800"/>
    <w:rsid w:val="0038753A"/>
    <w:rsid w:val="0038785E"/>
    <w:rsid w:val="00391FD0"/>
    <w:rsid w:val="00394375"/>
    <w:rsid w:val="00395AF8"/>
    <w:rsid w:val="00395D80"/>
    <w:rsid w:val="00396684"/>
    <w:rsid w:val="00397589"/>
    <w:rsid w:val="003A0128"/>
    <w:rsid w:val="003A49E3"/>
    <w:rsid w:val="003A54E0"/>
    <w:rsid w:val="003B2974"/>
    <w:rsid w:val="003C1EF1"/>
    <w:rsid w:val="003C5DA8"/>
    <w:rsid w:val="003D4763"/>
    <w:rsid w:val="003D4DA4"/>
    <w:rsid w:val="003D6B15"/>
    <w:rsid w:val="003D7A15"/>
    <w:rsid w:val="003F0846"/>
    <w:rsid w:val="003F2108"/>
    <w:rsid w:val="003F376F"/>
    <w:rsid w:val="004061F8"/>
    <w:rsid w:val="00406210"/>
    <w:rsid w:val="00410C46"/>
    <w:rsid w:val="00413030"/>
    <w:rsid w:val="00415DC9"/>
    <w:rsid w:val="0042099C"/>
    <w:rsid w:val="004230B9"/>
    <w:rsid w:val="00425B65"/>
    <w:rsid w:val="00431C6C"/>
    <w:rsid w:val="00433F78"/>
    <w:rsid w:val="00435475"/>
    <w:rsid w:val="00437064"/>
    <w:rsid w:val="00440587"/>
    <w:rsid w:val="00441355"/>
    <w:rsid w:val="004426FB"/>
    <w:rsid w:val="00442B86"/>
    <w:rsid w:val="004450D0"/>
    <w:rsid w:val="004533F4"/>
    <w:rsid w:val="00465140"/>
    <w:rsid w:val="004738E1"/>
    <w:rsid w:val="00476680"/>
    <w:rsid w:val="004805F6"/>
    <w:rsid w:val="00481D84"/>
    <w:rsid w:val="004835F6"/>
    <w:rsid w:val="00486CE8"/>
    <w:rsid w:val="00491C34"/>
    <w:rsid w:val="00492256"/>
    <w:rsid w:val="0049515F"/>
    <w:rsid w:val="00497906"/>
    <w:rsid w:val="004A28DE"/>
    <w:rsid w:val="004B1840"/>
    <w:rsid w:val="004B18CC"/>
    <w:rsid w:val="004B209B"/>
    <w:rsid w:val="004B2293"/>
    <w:rsid w:val="004C074C"/>
    <w:rsid w:val="004C1C3E"/>
    <w:rsid w:val="004C348F"/>
    <w:rsid w:val="004D254F"/>
    <w:rsid w:val="004D2A1C"/>
    <w:rsid w:val="004D37D4"/>
    <w:rsid w:val="004E31AA"/>
    <w:rsid w:val="004E7448"/>
    <w:rsid w:val="004F24D1"/>
    <w:rsid w:val="004F306B"/>
    <w:rsid w:val="004F33FA"/>
    <w:rsid w:val="00504AE6"/>
    <w:rsid w:val="00510834"/>
    <w:rsid w:val="00511347"/>
    <w:rsid w:val="00524251"/>
    <w:rsid w:val="00525C02"/>
    <w:rsid w:val="0052666C"/>
    <w:rsid w:val="005320BD"/>
    <w:rsid w:val="005356A8"/>
    <w:rsid w:val="00540104"/>
    <w:rsid w:val="0054121D"/>
    <w:rsid w:val="00541A10"/>
    <w:rsid w:val="00545365"/>
    <w:rsid w:val="00545911"/>
    <w:rsid w:val="005463FE"/>
    <w:rsid w:val="00552E8F"/>
    <w:rsid w:val="00561AC4"/>
    <w:rsid w:val="005637DB"/>
    <w:rsid w:val="005741A5"/>
    <w:rsid w:val="00576CA3"/>
    <w:rsid w:val="00581C79"/>
    <w:rsid w:val="00582CB3"/>
    <w:rsid w:val="00583D8F"/>
    <w:rsid w:val="00584546"/>
    <w:rsid w:val="005867F4"/>
    <w:rsid w:val="00590E37"/>
    <w:rsid w:val="005A2E42"/>
    <w:rsid w:val="005A4613"/>
    <w:rsid w:val="005B2C7A"/>
    <w:rsid w:val="005C1882"/>
    <w:rsid w:val="005C6D18"/>
    <w:rsid w:val="005C7B73"/>
    <w:rsid w:val="005D129F"/>
    <w:rsid w:val="005D1613"/>
    <w:rsid w:val="005D2DAF"/>
    <w:rsid w:val="005D325E"/>
    <w:rsid w:val="005E0BE9"/>
    <w:rsid w:val="005E0E1D"/>
    <w:rsid w:val="005E2CFC"/>
    <w:rsid w:val="005E4832"/>
    <w:rsid w:val="005E5843"/>
    <w:rsid w:val="005E61CD"/>
    <w:rsid w:val="005F3317"/>
    <w:rsid w:val="005F7E16"/>
    <w:rsid w:val="00602AD8"/>
    <w:rsid w:val="00603F34"/>
    <w:rsid w:val="0061083E"/>
    <w:rsid w:val="00610E5E"/>
    <w:rsid w:val="00613AC6"/>
    <w:rsid w:val="00616AA6"/>
    <w:rsid w:val="00622E31"/>
    <w:rsid w:val="006242C9"/>
    <w:rsid w:val="006302A3"/>
    <w:rsid w:val="00634D2F"/>
    <w:rsid w:val="00637B9C"/>
    <w:rsid w:val="00640190"/>
    <w:rsid w:val="00641235"/>
    <w:rsid w:val="006422D6"/>
    <w:rsid w:val="00642D4B"/>
    <w:rsid w:val="00647981"/>
    <w:rsid w:val="00652EAD"/>
    <w:rsid w:val="00656271"/>
    <w:rsid w:val="00662427"/>
    <w:rsid w:val="006644FC"/>
    <w:rsid w:val="00670EE8"/>
    <w:rsid w:val="0067359B"/>
    <w:rsid w:val="00680A39"/>
    <w:rsid w:val="00685B86"/>
    <w:rsid w:val="00687144"/>
    <w:rsid w:val="00692238"/>
    <w:rsid w:val="00693FD3"/>
    <w:rsid w:val="00695DCB"/>
    <w:rsid w:val="006A57AF"/>
    <w:rsid w:val="006B1E5B"/>
    <w:rsid w:val="006B2533"/>
    <w:rsid w:val="006C0AAC"/>
    <w:rsid w:val="006C1B30"/>
    <w:rsid w:val="006C2268"/>
    <w:rsid w:val="006C6EF2"/>
    <w:rsid w:val="006C7B72"/>
    <w:rsid w:val="006D178C"/>
    <w:rsid w:val="006D3BBC"/>
    <w:rsid w:val="006D4C36"/>
    <w:rsid w:val="006E514C"/>
    <w:rsid w:val="006E624E"/>
    <w:rsid w:val="006F49F9"/>
    <w:rsid w:val="006F5435"/>
    <w:rsid w:val="006F5D45"/>
    <w:rsid w:val="006F69C1"/>
    <w:rsid w:val="00700E5A"/>
    <w:rsid w:val="0070172A"/>
    <w:rsid w:val="00702C4B"/>
    <w:rsid w:val="00704414"/>
    <w:rsid w:val="007125D1"/>
    <w:rsid w:val="00712E3D"/>
    <w:rsid w:val="007172FD"/>
    <w:rsid w:val="00727435"/>
    <w:rsid w:val="00727A16"/>
    <w:rsid w:val="007352DC"/>
    <w:rsid w:val="00737721"/>
    <w:rsid w:val="00737E7E"/>
    <w:rsid w:val="007411BE"/>
    <w:rsid w:val="00743841"/>
    <w:rsid w:val="00744238"/>
    <w:rsid w:val="007464FD"/>
    <w:rsid w:val="0075101B"/>
    <w:rsid w:val="00752315"/>
    <w:rsid w:val="00753CC4"/>
    <w:rsid w:val="0075617E"/>
    <w:rsid w:val="0075630C"/>
    <w:rsid w:val="00756D60"/>
    <w:rsid w:val="0076023C"/>
    <w:rsid w:val="0076265C"/>
    <w:rsid w:val="007667C1"/>
    <w:rsid w:val="00771DDA"/>
    <w:rsid w:val="00780199"/>
    <w:rsid w:val="00781111"/>
    <w:rsid w:val="00781AD9"/>
    <w:rsid w:val="00781D89"/>
    <w:rsid w:val="00782686"/>
    <w:rsid w:val="00782929"/>
    <w:rsid w:val="00785B5C"/>
    <w:rsid w:val="00786D26"/>
    <w:rsid w:val="0079201C"/>
    <w:rsid w:val="007922D3"/>
    <w:rsid w:val="00792AE9"/>
    <w:rsid w:val="00794E18"/>
    <w:rsid w:val="007B2893"/>
    <w:rsid w:val="007B2DFF"/>
    <w:rsid w:val="007B4082"/>
    <w:rsid w:val="007B5F24"/>
    <w:rsid w:val="007B7EDA"/>
    <w:rsid w:val="007C15F6"/>
    <w:rsid w:val="007C17CB"/>
    <w:rsid w:val="007C3BC8"/>
    <w:rsid w:val="007C4DE3"/>
    <w:rsid w:val="007D3FC3"/>
    <w:rsid w:val="007E09A7"/>
    <w:rsid w:val="007E3D98"/>
    <w:rsid w:val="007E521E"/>
    <w:rsid w:val="00800C45"/>
    <w:rsid w:val="00802615"/>
    <w:rsid w:val="00810AC9"/>
    <w:rsid w:val="008132DA"/>
    <w:rsid w:val="00816429"/>
    <w:rsid w:val="00820455"/>
    <w:rsid w:val="00821338"/>
    <w:rsid w:val="00827E5A"/>
    <w:rsid w:val="00834668"/>
    <w:rsid w:val="008359DE"/>
    <w:rsid w:val="008435D8"/>
    <w:rsid w:val="00843662"/>
    <w:rsid w:val="0085785B"/>
    <w:rsid w:val="00857A83"/>
    <w:rsid w:val="00862ECF"/>
    <w:rsid w:val="00876372"/>
    <w:rsid w:val="00876425"/>
    <w:rsid w:val="00876D2A"/>
    <w:rsid w:val="00877026"/>
    <w:rsid w:val="008771F2"/>
    <w:rsid w:val="00877C1F"/>
    <w:rsid w:val="00884D89"/>
    <w:rsid w:val="00893131"/>
    <w:rsid w:val="008A414D"/>
    <w:rsid w:val="008A7B2C"/>
    <w:rsid w:val="008B258A"/>
    <w:rsid w:val="008B4C8E"/>
    <w:rsid w:val="008C2667"/>
    <w:rsid w:val="008C2BC1"/>
    <w:rsid w:val="008C515D"/>
    <w:rsid w:val="008C6DB6"/>
    <w:rsid w:val="008D3289"/>
    <w:rsid w:val="008D3A95"/>
    <w:rsid w:val="008D5CBB"/>
    <w:rsid w:val="008E69EF"/>
    <w:rsid w:val="008E6C24"/>
    <w:rsid w:val="008F30DC"/>
    <w:rsid w:val="008F6F08"/>
    <w:rsid w:val="00900D59"/>
    <w:rsid w:val="00907797"/>
    <w:rsid w:val="00912959"/>
    <w:rsid w:val="00915D2D"/>
    <w:rsid w:val="00921B4F"/>
    <w:rsid w:val="009254FF"/>
    <w:rsid w:val="009309A8"/>
    <w:rsid w:val="00933862"/>
    <w:rsid w:val="009374AA"/>
    <w:rsid w:val="00940237"/>
    <w:rsid w:val="00942188"/>
    <w:rsid w:val="009450EB"/>
    <w:rsid w:val="00945A9D"/>
    <w:rsid w:val="009473B3"/>
    <w:rsid w:val="00951857"/>
    <w:rsid w:val="00955923"/>
    <w:rsid w:val="009632F3"/>
    <w:rsid w:val="00963DFE"/>
    <w:rsid w:val="009678A3"/>
    <w:rsid w:val="00975EBD"/>
    <w:rsid w:val="00984E54"/>
    <w:rsid w:val="00986223"/>
    <w:rsid w:val="009870D1"/>
    <w:rsid w:val="00990700"/>
    <w:rsid w:val="00991D78"/>
    <w:rsid w:val="00995657"/>
    <w:rsid w:val="00996C0C"/>
    <w:rsid w:val="00996DFA"/>
    <w:rsid w:val="0099749D"/>
    <w:rsid w:val="009A1633"/>
    <w:rsid w:val="009A59B1"/>
    <w:rsid w:val="009A62C9"/>
    <w:rsid w:val="009A7943"/>
    <w:rsid w:val="009B2600"/>
    <w:rsid w:val="009B5555"/>
    <w:rsid w:val="009B58A3"/>
    <w:rsid w:val="009D090A"/>
    <w:rsid w:val="009D117B"/>
    <w:rsid w:val="009D141C"/>
    <w:rsid w:val="009D2D45"/>
    <w:rsid w:val="009D3790"/>
    <w:rsid w:val="009E155F"/>
    <w:rsid w:val="009F28DF"/>
    <w:rsid w:val="009F4E46"/>
    <w:rsid w:val="009F5617"/>
    <w:rsid w:val="00A00A70"/>
    <w:rsid w:val="00A025FE"/>
    <w:rsid w:val="00A10531"/>
    <w:rsid w:val="00A255EC"/>
    <w:rsid w:val="00A2680E"/>
    <w:rsid w:val="00A31D45"/>
    <w:rsid w:val="00A37D2B"/>
    <w:rsid w:val="00A401ED"/>
    <w:rsid w:val="00A41229"/>
    <w:rsid w:val="00A46981"/>
    <w:rsid w:val="00A500FA"/>
    <w:rsid w:val="00A509F1"/>
    <w:rsid w:val="00A5198D"/>
    <w:rsid w:val="00A559AE"/>
    <w:rsid w:val="00A67C20"/>
    <w:rsid w:val="00A72831"/>
    <w:rsid w:val="00A736D2"/>
    <w:rsid w:val="00A73A4D"/>
    <w:rsid w:val="00A82FDB"/>
    <w:rsid w:val="00A83D8B"/>
    <w:rsid w:val="00A85AF6"/>
    <w:rsid w:val="00A865B2"/>
    <w:rsid w:val="00A87A08"/>
    <w:rsid w:val="00A94261"/>
    <w:rsid w:val="00A949B5"/>
    <w:rsid w:val="00AA150E"/>
    <w:rsid w:val="00AA1D94"/>
    <w:rsid w:val="00AA3BE1"/>
    <w:rsid w:val="00AA3E56"/>
    <w:rsid w:val="00AB533C"/>
    <w:rsid w:val="00AC01DB"/>
    <w:rsid w:val="00AC5B7B"/>
    <w:rsid w:val="00AC6D3D"/>
    <w:rsid w:val="00AD4304"/>
    <w:rsid w:val="00AE1171"/>
    <w:rsid w:val="00AE35C7"/>
    <w:rsid w:val="00AF1331"/>
    <w:rsid w:val="00AF27A7"/>
    <w:rsid w:val="00AF530C"/>
    <w:rsid w:val="00AF6C6C"/>
    <w:rsid w:val="00B12C2B"/>
    <w:rsid w:val="00B12CEC"/>
    <w:rsid w:val="00B14556"/>
    <w:rsid w:val="00B15E67"/>
    <w:rsid w:val="00B16FB7"/>
    <w:rsid w:val="00B1737A"/>
    <w:rsid w:val="00B246C5"/>
    <w:rsid w:val="00B306EF"/>
    <w:rsid w:val="00B4711A"/>
    <w:rsid w:val="00B51345"/>
    <w:rsid w:val="00B53DDE"/>
    <w:rsid w:val="00B53FF5"/>
    <w:rsid w:val="00B5741E"/>
    <w:rsid w:val="00B6076B"/>
    <w:rsid w:val="00B62566"/>
    <w:rsid w:val="00B64F60"/>
    <w:rsid w:val="00B6681E"/>
    <w:rsid w:val="00B7300C"/>
    <w:rsid w:val="00B73AF4"/>
    <w:rsid w:val="00B73E4D"/>
    <w:rsid w:val="00B817A8"/>
    <w:rsid w:val="00B83370"/>
    <w:rsid w:val="00B87AF5"/>
    <w:rsid w:val="00B95ACF"/>
    <w:rsid w:val="00B97BBE"/>
    <w:rsid w:val="00BA24FD"/>
    <w:rsid w:val="00BA347C"/>
    <w:rsid w:val="00BA52B3"/>
    <w:rsid w:val="00BA5576"/>
    <w:rsid w:val="00BA5610"/>
    <w:rsid w:val="00BA65CB"/>
    <w:rsid w:val="00BB4A6A"/>
    <w:rsid w:val="00BB4AA2"/>
    <w:rsid w:val="00BB65F8"/>
    <w:rsid w:val="00BC0921"/>
    <w:rsid w:val="00BC389D"/>
    <w:rsid w:val="00BC48E4"/>
    <w:rsid w:val="00BC7019"/>
    <w:rsid w:val="00BC7F0B"/>
    <w:rsid w:val="00BE4547"/>
    <w:rsid w:val="00BE7DF2"/>
    <w:rsid w:val="00BF6B9D"/>
    <w:rsid w:val="00C01F66"/>
    <w:rsid w:val="00C07B6A"/>
    <w:rsid w:val="00C1279B"/>
    <w:rsid w:val="00C130FF"/>
    <w:rsid w:val="00C14447"/>
    <w:rsid w:val="00C14B63"/>
    <w:rsid w:val="00C179B2"/>
    <w:rsid w:val="00C20DFB"/>
    <w:rsid w:val="00C220E6"/>
    <w:rsid w:val="00C22F66"/>
    <w:rsid w:val="00C30BC2"/>
    <w:rsid w:val="00C315F6"/>
    <w:rsid w:val="00C349FE"/>
    <w:rsid w:val="00C3552E"/>
    <w:rsid w:val="00C35AD2"/>
    <w:rsid w:val="00C41D73"/>
    <w:rsid w:val="00C44077"/>
    <w:rsid w:val="00C441D1"/>
    <w:rsid w:val="00C47DAA"/>
    <w:rsid w:val="00C52BDB"/>
    <w:rsid w:val="00C53BD2"/>
    <w:rsid w:val="00C5528E"/>
    <w:rsid w:val="00C56D01"/>
    <w:rsid w:val="00C7039E"/>
    <w:rsid w:val="00C76241"/>
    <w:rsid w:val="00C81768"/>
    <w:rsid w:val="00C9119A"/>
    <w:rsid w:val="00C93F75"/>
    <w:rsid w:val="00CA235E"/>
    <w:rsid w:val="00CA5E46"/>
    <w:rsid w:val="00CB0FA9"/>
    <w:rsid w:val="00CB21F9"/>
    <w:rsid w:val="00CB2704"/>
    <w:rsid w:val="00CB583A"/>
    <w:rsid w:val="00CB5F38"/>
    <w:rsid w:val="00CB6C9A"/>
    <w:rsid w:val="00CC0D50"/>
    <w:rsid w:val="00CC64E9"/>
    <w:rsid w:val="00CC71AE"/>
    <w:rsid w:val="00CC7C05"/>
    <w:rsid w:val="00CC7FDA"/>
    <w:rsid w:val="00CE2262"/>
    <w:rsid w:val="00CF0063"/>
    <w:rsid w:val="00CF307A"/>
    <w:rsid w:val="00D014F5"/>
    <w:rsid w:val="00D02357"/>
    <w:rsid w:val="00D02C53"/>
    <w:rsid w:val="00D02F79"/>
    <w:rsid w:val="00D03512"/>
    <w:rsid w:val="00D05A55"/>
    <w:rsid w:val="00D07118"/>
    <w:rsid w:val="00D07BE6"/>
    <w:rsid w:val="00D10DE8"/>
    <w:rsid w:val="00D11791"/>
    <w:rsid w:val="00D16614"/>
    <w:rsid w:val="00D21788"/>
    <w:rsid w:val="00D230B7"/>
    <w:rsid w:val="00D32C14"/>
    <w:rsid w:val="00D347C0"/>
    <w:rsid w:val="00D37C41"/>
    <w:rsid w:val="00D426BA"/>
    <w:rsid w:val="00D42B11"/>
    <w:rsid w:val="00D436DE"/>
    <w:rsid w:val="00D45BF3"/>
    <w:rsid w:val="00D55BC4"/>
    <w:rsid w:val="00D60BEF"/>
    <w:rsid w:val="00D71FF4"/>
    <w:rsid w:val="00D732AE"/>
    <w:rsid w:val="00D81AE8"/>
    <w:rsid w:val="00D85A60"/>
    <w:rsid w:val="00D861D9"/>
    <w:rsid w:val="00D95408"/>
    <w:rsid w:val="00DA4EC8"/>
    <w:rsid w:val="00DA6892"/>
    <w:rsid w:val="00DB10FE"/>
    <w:rsid w:val="00DB1EC2"/>
    <w:rsid w:val="00DC01CE"/>
    <w:rsid w:val="00DD1577"/>
    <w:rsid w:val="00DD22A9"/>
    <w:rsid w:val="00DD3035"/>
    <w:rsid w:val="00DD3E60"/>
    <w:rsid w:val="00DD4AD8"/>
    <w:rsid w:val="00DD5F2F"/>
    <w:rsid w:val="00DD6B57"/>
    <w:rsid w:val="00DE0DAA"/>
    <w:rsid w:val="00DE486E"/>
    <w:rsid w:val="00DE6A80"/>
    <w:rsid w:val="00DE7757"/>
    <w:rsid w:val="00DF244B"/>
    <w:rsid w:val="00DF4504"/>
    <w:rsid w:val="00E00ADE"/>
    <w:rsid w:val="00E015ED"/>
    <w:rsid w:val="00E0413D"/>
    <w:rsid w:val="00E17110"/>
    <w:rsid w:val="00E2174D"/>
    <w:rsid w:val="00E2629F"/>
    <w:rsid w:val="00E26BD1"/>
    <w:rsid w:val="00E27529"/>
    <w:rsid w:val="00E324E1"/>
    <w:rsid w:val="00E32A98"/>
    <w:rsid w:val="00E343C4"/>
    <w:rsid w:val="00E41BDC"/>
    <w:rsid w:val="00E430AE"/>
    <w:rsid w:val="00E47470"/>
    <w:rsid w:val="00E476DC"/>
    <w:rsid w:val="00E66C9B"/>
    <w:rsid w:val="00E748B3"/>
    <w:rsid w:val="00E7521B"/>
    <w:rsid w:val="00E75C9F"/>
    <w:rsid w:val="00E800B8"/>
    <w:rsid w:val="00EA014C"/>
    <w:rsid w:val="00EA03A6"/>
    <w:rsid w:val="00EA62C8"/>
    <w:rsid w:val="00EA6E5D"/>
    <w:rsid w:val="00EA70A8"/>
    <w:rsid w:val="00EA7716"/>
    <w:rsid w:val="00EB0AF4"/>
    <w:rsid w:val="00EB4C8E"/>
    <w:rsid w:val="00EB6994"/>
    <w:rsid w:val="00EC578A"/>
    <w:rsid w:val="00EC5E3A"/>
    <w:rsid w:val="00EC61C5"/>
    <w:rsid w:val="00EC6AF8"/>
    <w:rsid w:val="00ED1A9A"/>
    <w:rsid w:val="00ED4A33"/>
    <w:rsid w:val="00ED4BA6"/>
    <w:rsid w:val="00EE0B1B"/>
    <w:rsid w:val="00EE39F3"/>
    <w:rsid w:val="00EE48E2"/>
    <w:rsid w:val="00EE54D0"/>
    <w:rsid w:val="00EE7CFD"/>
    <w:rsid w:val="00EF2242"/>
    <w:rsid w:val="00F004ED"/>
    <w:rsid w:val="00F03C4B"/>
    <w:rsid w:val="00F04A26"/>
    <w:rsid w:val="00F12D09"/>
    <w:rsid w:val="00F1305C"/>
    <w:rsid w:val="00F13D1B"/>
    <w:rsid w:val="00F1523D"/>
    <w:rsid w:val="00F2212E"/>
    <w:rsid w:val="00F231BA"/>
    <w:rsid w:val="00F234C3"/>
    <w:rsid w:val="00F23640"/>
    <w:rsid w:val="00F404C9"/>
    <w:rsid w:val="00F412B7"/>
    <w:rsid w:val="00F42B14"/>
    <w:rsid w:val="00F4625A"/>
    <w:rsid w:val="00F473DA"/>
    <w:rsid w:val="00F52582"/>
    <w:rsid w:val="00F54AF5"/>
    <w:rsid w:val="00F611E9"/>
    <w:rsid w:val="00F62480"/>
    <w:rsid w:val="00F70097"/>
    <w:rsid w:val="00F70274"/>
    <w:rsid w:val="00F72669"/>
    <w:rsid w:val="00F738CD"/>
    <w:rsid w:val="00F7737E"/>
    <w:rsid w:val="00F829A9"/>
    <w:rsid w:val="00F86AD2"/>
    <w:rsid w:val="00F9680A"/>
    <w:rsid w:val="00FA0713"/>
    <w:rsid w:val="00FA3852"/>
    <w:rsid w:val="00FA6698"/>
    <w:rsid w:val="00FB1973"/>
    <w:rsid w:val="00FB24BB"/>
    <w:rsid w:val="00FB7C67"/>
    <w:rsid w:val="00FC7CB2"/>
    <w:rsid w:val="00FD67DF"/>
    <w:rsid w:val="00FE027E"/>
    <w:rsid w:val="00FE2957"/>
    <w:rsid w:val="00FE4EBD"/>
    <w:rsid w:val="00FE513E"/>
    <w:rsid w:val="00FE699A"/>
    <w:rsid w:val="00FF12BD"/>
    <w:rsid w:val="00FF19AE"/>
    <w:rsid w:val="00FF2F6B"/>
    <w:rsid w:val="00FF5C59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01C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2F7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02F7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E7CFD"/>
  </w:style>
  <w:style w:type="character" w:styleId="a6">
    <w:name w:val="Hyperlink"/>
    <w:basedOn w:val="a0"/>
    <w:rsid w:val="00CC7FDA"/>
    <w:rPr>
      <w:color w:val="0000FF"/>
      <w:u w:val="single"/>
    </w:rPr>
  </w:style>
  <w:style w:type="paragraph" w:styleId="a7">
    <w:name w:val="Normal (Web)"/>
    <w:basedOn w:val="a"/>
    <w:uiPriority w:val="99"/>
    <w:rsid w:val="006A57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8">
    <w:name w:val="Strong"/>
    <w:basedOn w:val="a0"/>
    <w:uiPriority w:val="22"/>
    <w:qFormat/>
    <w:rsid w:val="009B58A3"/>
    <w:rPr>
      <w:b/>
      <w:bCs/>
    </w:rPr>
  </w:style>
  <w:style w:type="paragraph" w:styleId="a9">
    <w:name w:val="Balloon Text"/>
    <w:basedOn w:val="a"/>
    <w:semiHidden/>
    <w:rsid w:val="00D03512"/>
    <w:rPr>
      <w:rFonts w:ascii="Arial" w:eastAsia="돋움" w:hAnsi="Arial"/>
      <w:sz w:val="18"/>
      <w:szCs w:val="18"/>
    </w:rPr>
  </w:style>
  <w:style w:type="table" w:styleId="aa">
    <w:name w:val="Table Grid"/>
    <w:basedOn w:val="a1"/>
    <w:rsid w:val="0079201C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바탕글"/>
    <w:basedOn w:val="a"/>
    <w:rsid w:val="00816429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c">
    <w:name w:val="List Paragraph"/>
    <w:basedOn w:val="a"/>
    <w:uiPriority w:val="34"/>
    <w:qFormat/>
    <w:rsid w:val="00921B4F"/>
    <w:pPr>
      <w:ind w:leftChars="400" w:left="800"/>
    </w:pPr>
  </w:style>
  <w:style w:type="character" w:customStyle="1" w:styleId="Char">
    <w:name w:val="머리글 Char"/>
    <w:basedOn w:val="a0"/>
    <w:link w:val="a3"/>
    <w:rsid w:val="00E66C9B"/>
    <w:rPr>
      <w:rFonts w:ascii="바탕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01C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2F7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02F7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E7CFD"/>
  </w:style>
  <w:style w:type="character" w:styleId="a6">
    <w:name w:val="Hyperlink"/>
    <w:basedOn w:val="a0"/>
    <w:rsid w:val="00CC7FDA"/>
    <w:rPr>
      <w:color w:val="0000FF"/>
      <w:u w:val="single"/>
    </w:rPr>
  </w:style>
  <w:style w:type="paragraph" w:styleId="a7">
    <w:name w:val="Normal (Web)"/>
    <w:basedOn w:val="a"/>
    <w:uiPriority w:val="99"/>
    <w:rsid w:val="006A57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8">
    <w:name w:val="Strong"/>
    <w:basedOn w:val="a0"/>
    <w:uiPriority w:val="22"/>
    <w:qFormat/>
    <w:rsid w:val="009B58A3"/>
    <w:rPr>
      <w:b/>
      <w:bCs/>
    </w:rPr>
  </w:style>
  <w:style w:type="paragraph" w:styleId="a9">
    <w:name w:val="Balloon Text"/>
    <w:basedOn w:val="a"/>
    <w:semiHidden/>
    <w:rsid w:val="00D03512"/>
    <w:rPr>
      <w:rFonts w:ascii="Arial" w:eastAsia="돋움" w:hAnsi="Arial"/>
      <w:sz w:val="18"/>
      <w:szCs w:val="18"/>
    </w:rPr>
  </w:style>
  <w:style w:type="table" w:styleId="aa">
    <w:name w:val="Table Grid"/>
    <w:basedOn w:val="a1"/>
    <w:rsid w:val="0079201C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바탕글"/>
    <w:basedOn w:val="a"/>
    <w:rsid w:val="00816429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c">
    <w:name w:val="List Paragraph"/>
    <w:basedOn w:val="a"/>
    <w:uiPriority w:val="34"/>
    <w:qFormat/>
    <w:rsid w:val="00921B4F"/>
    <w:pPr>
      <w:ind w:leftChars="400" w:left="800"/>
    </w:pPr>
  </w:style>
  <w:style w:type="character" w:customStyle="1" w:styleId="Char">
    <w:name w:val="머리글 Char"/>
    <w:basedOn w:val="a0"/>
    <w:link w:val="a3"/>
    <w:rsid w:val="00E66C9B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www.0404.go.k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hyperlink" Target="mailto:woonh1@naver.com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18AF0-E325-431A-A6A9-DB3DD4AC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담당자 : 이형섭 (sensking@chungbang</vt:lpstr>
    </vt:vector>
  </TitlesOfParts>
  <Company>Microsoft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담당자 : 이형섭 (sensking@chungbang</dc:title>
  <dc:creator>Pc</dc:creator>
  <cp:lastModifiedBy>직원</cp:lastModifiedBy>
  <cp:revision>6</cp:revision>
  <cp:lastPrinted>2014-09-23T05:19:00Z</cp:lastPrinted>
  <dcterms:created xsi:type="dcterms:W3CDTF">2014-09-23T05:19:00Z</dcterms:created>
  <dcterms:modified xsi:type="dcterms:W3CDTF">2014-10-02T01:25:00Z</dcterms:modified>
</cp:coreProperties>
</file>